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E26CB" w14:textId="77777777" w:rsidR="00166CD1" w:rsidRPr="00F0141A" w:rsidRDefault="00166CD1" w:rsidP="0033038F">
      <w:pPr>
        <w:pStyle w:val="Heading2"/>
        <w:spacing w:line="360" w:lineRule="auto"/>
        <w:jc w:val="center"/>
        <w:rPr>
          <w:rFonts w:ascii="Arial" w:hAnsi="Arial" w:cs="Arial"/>
          <w:noProof/>
          <w:color w:val="0D0D0D" w:themeColor="text1" w:themeTint="F2"/>
          <w:sz w:val="24"/>
          <w:szCs w:val="24"/>
          <w:lang w:val="az-Latn-AZ" w:eastAsia="ru-RU"/>
        </w:rPr>
      </w:pPr>
      <w:r w:rsidRPr="00F0141A">
        <w:rPr>
          <w:rFonts w:ascii="Arial" w:hAnsi="Arial" w:cs="Arial"/>
          <w:noProof/>
          <w:color w:val="0D0D0D" w:themeColor="text1" w:themeTint="F2"/>
          <w:sz w:val="24"/>
          <w:szCs w:val="24"/>
          <w:lang w:val="az-Latn-AZ" w:eastAsia="az-Latn-AZ"/>
        </w:rPr>
        <w:drawing>
          <wp:inline distT="0" distB="0" distL="0" distR="0" wp14:anchorId="2210C09D" wp14:editId="78ACAE65">
            <wp:extent cx="1224176" cy="642983"/>
            <wp:effectExtent l="0" t="0" r="0" b="5080"/>
            <wp:docPr id="2" name="Рисунок 2" descr="https://edu.gov.az/uploads/elm-tehsil-naziriy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u.gov.az/uploads/elm-tehsil-naziriyi-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6499" cy="654708"/>
                    </a:xfrm>
                    <a:prstGeom prst="rect">
                      <a:avLst/>
                    </a:prstGeom>
                    <a:noFill/>
                    <a:ln>
                      <a:noFill/>
                    </a:ln>
                  </pic:spPr>
                </pic:pic>
              </a:graphicData>
            </a:graphic>
          </wp:inline>
        </w:drawing>
      </w:r>
    </w:p>
    <w:p w14:paraId="6C030D70" w14:textId="77777777" w:rsidR="00166CD1" w:rsidRPr="00F0141A" w:rsidRDefault="00166CD1" w:rsidP="0033038F">
      <w:pPr>
        <w:spacing w:after="0" w:line="360" w:lineRule="auto"/>
        <w:jc w:val="center"/>
        <w:rPr>
          <w:rFonts w:ascii="Arial" w:hAnsi="Arial" w:cs="Arial"/>
          <w:b/>
          <w:color w:val="0D0D0D" w:themeColor="text1" w:themeTint="F2"/>
          <w:sz w:val="24"/>
          <w:szCs w:val="24"/>
          <w:lang w:val="az-Latn-AZ"/>
        </w:rPr>
      </w:pPr>
      <w:r w:rsidRPr="00F0141A">
        <w:rPr>
          <w:rFonts w:ascii="Arial" w:hAnsi="Arial" w:cs="Arial"/>
          <w:b/>
          <w:color w:val="0D0D0D" w:themeColor="text1" w:themeTint="F2"/>
          <w:sz w:val="24"/>
          <w:szCs w:val="24"/>
          <w:lang w:val="az-Latn-AZ"/>
        </w:rPr>
        <w:t>ELAN</w:t>
      </w:r>
    </w:p>
    <w:p w14:paraId="4C277DC5" w14:textId="54DF6AD9" w:rsidR="00166CD1" w:rsidRPr="00F0141A" w:rsidRDefault="00166CD1" w:rsidP="0033038F">
      <w:pPr>
        <w:spacing w:line="360" w:lineRule="auto"/>
        <w:jc w:val="center"/>
        <w:rPr>
          <w:rFonts w:ascii="Arial" w:hAnsi="Arial" w:cs="Arial"/>
          <w:b/>
          <w:color w:val="0D0D0D" w:themeColor="text1" w:themeTint="F2"/>
          <w:sz w:val="24"/>
          <w:szCs w:val="24"/>
          <w:lang w:val="az-Latn-AZ"/>
        </w:rPr>
      </w:pPr>
      <w:r w:rsidRPr="00F0141A">
        <w:rPr>
          <w:rFonts w:ascii="Arial" w:hAnsi="Arial" w:cs="Arial"/>
          <w:b/>
          <w:color w:val="0D0D0D" w:themeColor="text1" w:themeTint="F2"/>
          <w:sz w:val="24"/>
          <w:szCs w:val="24"/>
          <w:lang w:val="az-Latn-AZ"/>
        </w:rPr>
        <w:t>Bakı şəhəri</w:t>
      </w:r>
      <w:r w:rsidRPr="00F0141A">
        <w:rPr>
          <w:rFonts w:ascii="Arial" w:hAnsi="Arial" w:cs="Arial"/>
          <w:b/>
          <w:color w:val="0D0D0D" w:themeColor="text1" w:themeTint="F2"/>
          <w:sz w:val="24"/>
          <w:szCs w:val="24"/>
          <w:lang w:val="az-Latn-AZ"/>
        </w:rPr>
        <w:tab/>
      </w:r>
      <w:r w:rsidRPr="00F0141A">
        <w:rPr>
          <w:rFonts w:ascii="Arial" w:hAnsi="Arial" w:cs="Arial"/>
          <w:b/>
          <w:color w:val="0D0D0D" w:themeColor="text1" w:themeTint="F2"/>
          <w:sz w:val="24"/>
          <w:szCs w:val="24"/>
          <w:lang w:val="az-Latn-AZ"/>
        </w:rPr>
        <w:tab/>
      </w:r>
      <w:r w:rsidRPr="00F0141A">
        <w:rPr>
          <w:rFonts w:ascii="Arial" w:hAnsi="Arial" w:cs="Arial"/>
          <w:b/>
          <w:color w:val="0D0D0D" w:themeColor="text1" w:themeTint="F2"/>
          <w:sz w:val="24"/>
          <w:szCs w:val="24"/>
          <w:lang w:val="az-Latn-AZ"/>
        </w:rPr>
        <w:tab/>
      </w:r>
      <w:r w:rsidRPr="00F0141A">
        <w:rPr>
          <w:rFonts w:ascii="Arial" w:hAnsi="Arial" w:cs="Arial"/>
          <w:b/>
          <w:color w:val="0D0D0D" w:themeColor="text1" w:themeTint="F2"/>
          <w:sz w:val="24"/>
          <w:szCs w:val="24"/>
          <w:lang w:val="az-Latn-AZ"/>
        </w:rPr>
        <w:tab/>
      </w:r>
      <w:r w:rsidRPr="00F0141A">
        <w:rPr>
          <w:rFonts w:ascii="Arial" w:hAnsi="Arial" w:cs="Arial"/>
          <w:b/>
          <w:color w:val="0D0D0D" w:themeColor="text1" w:themeTint="F2"/>
          <w:sz w:val="24"/>
          <w:szCs w:val="24"/>
          <w:lang w:val="az-Latn-AZ"/>
        </w:rPr>
        <w:tab/>
      </w:r>
      <w:r w:rsidRPr="00F0141A">
        <w:rPr>
          <w:rFonts w:ascii="Arial" w:hAnsi="Arial" w:cs="Arial"/>
          <w:b/>
          <w:color w:val="0D0D0D" w:themeColor="text1" w:themeTint="F2"/>
          <w:sz w:val="24"/>
          <w:szCs w:val="24"/>
          <w:lang w:val="az-Latn-AZ"/>
        </w:rPr>
        <w:tab/>
      </w:r>
      <w:r w:rsidRPr="00F0141A">
        <w:rPr>
          <w:rFonts w:ascii="Arial" w:hAnsi="Arial" w:cs="Arial"/>
          <w:b/>
          <w:color w:val="0D0D0D" w:themeColor="text1" w:themeTint="F2"/>
          <w:sz w:val="24"/>
          <w:szCs w:val="24"/>
          <w:lang w:val="az-Latn-AZ"/>
        </w:rPr>
        <w:tab/>
      </w:r>
      <w:r w:rsidRPr="00F0141A">
        <w:rPr>
          <w:rFonts w:ascii="Arial" w:hAnsi="Arial" w:cs="Arial"/>
          <w:b/>
          <w:color w:val="0D0D0D" w:themeColor="text1" w:themeTint="F2"/>
          <w:sz w:val="24"/>
          <w:szCs w:val="24"/>
          <w:lang w:val="az-Latn-AZ"/>
        </w:rPr>
        <w:tab/>
        <w:t xml:space="preserve">  </w:t>
      </w:r>
      <w:r w:rsidR="004E182E">
        <w:rPr>
          <w:rFonts w:ascii="Arial" w:hAnsi="Arial" w:cs="Arial"/>
          <w:b/>
          <w:color w:val="0D0D0D" w:themeColor="text1" w:themeTint="F2"/>
          <w:sz w:val="24"/>
          <w:szCs w:val="24"/>
          <w:lang w:val="az-Latn-AZ"/>
        </w:rPr>
        <w:t>20</w:t>
      </w:r>
      <w:r w:rsidR="006B3A9C">
        <w:rPr>
          <w:rFonts w:ascii="Arial" w:hAnsi="Arial" w:cs="Arial"/>
          <w:b/>
          <w:color w:val="0D0D0D" w:themeColor="text1" w:themeTint="F2"/>
          <w:sz w:val="24"/>
          <w:szCs w:val="24"/>
          <w:lang w:val="az-Latn-AZ"/>
        </w:rPr>
        <w:t xml:space="preserve"> oktyabr </w:t>
      </w:r>
      <w:r w:rsidRPr="00F0141A">
        <w:rPr>
          <w:rFonts w:ascii="Arial" w:hAnsi="Arial" w:cs="Arial"/>
          <w:b/>
          <w:color w:val="0D0D0D" w:themeColor="text1" w:themeTint="F2"/>
          <w:sz w:val="24"/>
          <w:szCs w:val="24"/>
          <w:lang w:val="az-Latn-AZ"/>
        </w:rPr>
        <w:t>202</w:t>
      </w:r>
      <w:r w:rsidR="00BB036E" w:rsidRPr="00F0141A">
        <w:rPr>
          <w:rFonts w:ascii="Arial" w:hAnsi="Arial" w:cs="Arial"/>
          <w:b/>
          <w:color w:val="0D0D0D" w:themeColor="text1" w:themeTint="F2"/>
          <w:sz w:val="24"/>
          <w:szCs w:val="24"/>
          <w:lang w:val="az-Latn-AZ"/>
        </w:rPr>
        <w:t>6</w:t>
      </w:r>
      <w:r w:rsidRPr="00F0141A">
        <w:rPr>
          <w:rFonts w:ascii="Arial" w:hAnsi="Arial" w:cs="Arial"/>
          <w:b/>
          <w:color w:val="0D0D0D" w:themeColor="text1" w:themeTint="F2"/>
          <w:sz w:val="24"/>
          <w:szCs w:val="24"/>
          <w:lang w:val="az-Latn-AZ"/>
        </w:rPr>
        <w:t>-c</w:t>
      </w:r>
      <w:r w:rsidR="00BB036E" w:rsidRPr="00F0141A">
        <w:rPr>
          <w:rFonts w:ascii="Arial" w:hAnsi="Arial" w:cs="Arial"/>
          <w:b/>
          <w:color w:val="0D0D0D" w:themeColor="text1" w:themeTint="F2"/>
          <w:sz w:val="24"/>
          <w:szCs w:val="24"/>
          <w:lang w:val="az-Latn-AZ"/>
        </w:rPr>
        <w:t>ı</w:t>
      </w:r>
      <w:r w:rsidRPr="00F0141A">
        <w:rPr>
          <w:rFonts w:ascii="Arial" w:hAnsi="Arial" w:cs="Arial"/>
          <w:b/>
          <w:color w:val="0D0D0D" w:themeColor="text1" w:themeTint="F2"/>
          <w:sz w:val="24"/>
          <w:szCs w:val="24"/>
          <w:lang w:val="az-Latn-AZ"/>
        </w:rPr>
        <w:t xml:space="preserve"> il</w:t>
      </w:r>
    </w:p>
    <w:p w14:paraId="020FBF89" w14:textId="104A1ADE" w:rsidR="006B3A9C" w:rsidRDefault="006B3A9C" w:rsidP="00957F90">
      <w:pPr>
        <w:shd w:val="clear" w:color="auto" w:fill="FFFFFF"/>
        <w:spacing w:before="300" w:after="300" w:line="360" w:lineRule="auto"/>
        <w:jc w:val="center"/>
        <w:rPr>
          <w:rFonts w:ascii="Arial" w:eastAsia="Times New Roman" w:hAnsi="Arial" w:cs="Arial"/>
          <w:b/>
          <w:bCs/>
          <w:color w:val="0D0D0D" w:themeColor="text1" w:themeTint="F2"/>
          <w:sz w:val="24"/>
          <w:szCs w:val="24"/>
          <w:lang w:val="az-Latn-AZ"/>
        </w:rPr>
      </w:pPr>
      <w:bookmarkStart w:id="0" w:name="_Hlk243385307"/>
      <w:bookmarkStart w:id="1" w:name="_Hlk242805163"/>
      <w:r w:rsidRPr="006B3A9C">
        <w:rPr>
          <w:rFonts w:ascii="Arial" w:eastAsia="Times New Roman" w:hAnsi="Arial" w:cs="Arial"/>
          <w:b/>
          <w:bCs/>
          <w:color w:val="0D0D0D" w:themeColor="text1" w:themeTint="F2"/>
          <w:sz w:val="24"/>
          <w:szCs w:val="24"/>
          <w:lang w:val="az-Latn-AZ"/>
        </w:rPr>
        <w:t xml:space="preserve">Süni intellekt və kibertəhlükəsizlik sahəsində inkişafın sürətləndirilməsi </w:t>
      </w:r>
      <w:r w:rsidR="00957F90">
        <w:rPr>
          <w:rFonts w:ascii="Arial" w:eastAsia="Times New Roman" w:hAnsi="Arial" w:cs="Arial"/>
          <w:b/>
          <w:bCs/>
          <w:color w:val="0D0D0D" w:themeColor="text1" w:themeTint="F2"/>
          <w:sz w:val="24"/>
          <w:szCs w:val="24"/>
          <w:lang w:val="az-Latn-AZ"/>
        </w:rPr>
        <w:t xml:space="preserve">üzrə </w:t>
      </w:r>
      <w:r w:rsidRPr="006B3A9C">
        <w:rPr>
          <w:rFonts w:ascii="Arial" w:eastAsia="Times New Roman" w:hAnsi="Arial" w:cs="Arial"/>
          <w:b/>
          <w:bCs/>
          <w:color w:val="0D0D0D" w:themeColor="text1" w:themeTint="F2"/>
          <w:sz w:val="24"/>
          <w:szCs w:val="24"/>
          <w:lang w:val="az-Latn-AZ"/>
        </w:rPr>
        <w:t>qrant müsabiqəsi</w:t>
      </w:r>
      <w:bookmarkEnd w:id="0"/>
    </w:p>
    <w:bookmarkEnd w:id="1"/>
    <w:p w14:paraId="4C15F85B" w14:textId="2923BAAC" w:rsidR="00FB53B7" w:rsidRDefault="00801AD0" w:rsidP="00D85E69">
      <w:pPr>
        <w:shd w:val="clear" w:color="auto" w:fill="FFFFFF"/>
        <w:spacing w:before="300" w:line="360" w:lineRule="auto"/>
        <w:jc w:val="both"/>
        <w:rPr>
          <w:rFonts w:ascii="Arial" w:eastAsia="Times New Roman" w:hAnsi="Arial" w:cs="Arial"/>
          <w:color w:val="0D0D0D" w:themeColor="text1" w:themeTint="F2"/>
          <w:sz w:val="24"/>
          <w:szCs w:val="24"/>
          <w:lang w:val="az-Latn-AZ"/>
        </w:rPr>
      </w:pPr>
      <w:r w:rsidRPr="00F0141A">
        <w:rPr>
          <w:rFonts w:ascii="Arial" w:eastAsia="Times New Roman" w:hAnsi="Arial" w:cs="Arial"/>
          <w:color w:val="0D0D0D" w:themeColor="text1" w:themeTint="F2"/>
          <w:sz w:val="24"/>
          <w:szCs w:val="24"/>
          <w:lang w:val="az-Latn-AZ"/>
        </w:rPr>
        <w:t xml:space="preserve">Azərbaycan Respublikasının Elm və Təhsil Nazirliyi </w:t>
      </w:r>
      <w:r w:rsidR="007057D8" w:rsidRPr="007057D8">
        <w:rPr>
          <w:rFonts w:ascii="Arial" w:eastAsia="Times New Roman" w:hAnsi="Arial" w:cs="Arial"/>
          <w:color w:val="0D0D0D" w:themeColor="text1" w:themeTint="F2"/>
          <w:sz w:val="24"/>
          <w:szCs w:val="24"/>
          <w:lang w:val="az-Latn-AZ"/>
        </w:rPr>
        <w:fldChar w:fldCharType="begin"/>
      </w:r>
      <w:r w:rsidR="007057D8" w:rsidRPr="007057D8">
        <w:rPr>
          <w:rFonts w:ascii="Arial" w:eastAsia="Times New Roman" w:hAnsi="Arial" w:cs="Arial"/>
          <w:color w:val="0D0D0D" w:themeColor="text1" w:themeTint="F2"/>
          <w:sz w:val="24"/>
          <w:szCs w:val="24"/>
          <w:lang w:val="az-Latn-AZ"/>
        </w:rPr>
        <w:instrText>HYPERLINK "https://e-qanun.az/framework/36651"</w:instrText>
      </w:r>
      <w:r w:rsidR="007057D8" w:rsidRPr="007057D8">
        <w:rPr>
          <w:rFonts w:ascii="Arial" w:eastAsia="Times New Roman" w:hAnsi="Arial" w:cs="Arial"/>
          <w:color w:val="0D0D0D" w:themeColor="text1" w:themeTint="F2"/>
          <w:sz w:val="24"/>
          <w:szCs w:val="24"/>
          <w:lang w:val="az-Latn-AZ"/>
        </w:rPr>
      </w:r>
      <w:r w:rsidR="007057D8" w:rsidRPr="007057D8">
        <w:rPr>
          <w:rFonts w:ascii="Arial" w:eastAsia="Times New Roman" w:hAnsi="Arial" w:cs="Arial"/>
          <w:color w:val="0D0D0D" w:themeColor="text1" w:themeTint="F2"/>
          <w:sz w:val="24"/>
          <w:szCs w:val="24"/>
          <w:lang w:val="az-Latn-AZ"/>
        </w:rPr>
        <w:fldChar w:fldCharType="separate"/>
      </w:r>
      <w:r w:rsidRPr="007057D8">
        <w:rPr>
          <w:rStyle w:val="Hyperlink"/>
          <w:rFonts w:ascii="Arial" w:eastAsia="Times New Roman" w:hAnsi="Arial" w:cs="Arial"/>
          <w:sz w:val="24"/>
          <w:szCs w:val="24"/>
          <w:lang w:val="az-Latn-AZ"/>
        </w:rPr>
        <w:t>Azərbaycan Respublikası Nazirlər Kabinetinin 2017-ci il 1</w:t>
      </w:r>
      <w:r w:rsidR="006B3A9C" w:rsidRPr="007057D8">
        <w:rPr>
          <w:rStyle w:val="Hyperlink"/>
          <w:rFonts w:ascii="Arial" w:eastAsia="Times New Roman" w:hAnsi="Arial" w:cs="Arial"/>
          <w:sz w:val="24"/>
          <w:szCs w:val="24"/>
          <w:lang w:val="az-Latn-AZ"/>
        </w:rPr>
        <w:t xml:space="preserve">1 oktyabr </w:t>
      </w:r>
      <w:r w:rsidRPr="007057D8">
        <w:rPr>
          <w:rStyle w:val="Hyperlink"/>
          <w:rFonts w:ascii="Arial" w:eastAsia="Times New Roman" w:hAnsi="Arial" w:cs="Arial"/>
          <w:sz w:val="24"/>
          <w:szCs w:val="24"/>
          <w:lang w:val="az-Latn-AZ"/>
        </w:rPr>
        <w:t xml:space="preserve">tarixli </w:t>
      </w:r>
      <w:r w:rsidR="006B3A9C" w:rsidRPr="007057D8">
        <w:rPr>
          <w:rStyle w:val="Hyperlink"/>
          <w:rFonts w:ascii="Arial" w:eastAsia="Times New Roman" w:hAnsi="Arial" w:cs="Arial"/>
          <w:sz w:val="24"/>
          <w:szCs w:val="24"/>
          <w:lang w:val="az-Latn-AZ"/>
        </w:rPr>
        <w:t xml:space="preserve">416 </w:t>
      </w:r>
      <w:r w:rsidRPr="007057D8">
        <w:rPr>
          <w:rStyle w:val="Hyperlink"/>
          <w:rFonts w:ascii="Arial" w:eastAsia="Times New Roman" w:hAnsi="Arial" w:cs="Arial"/>
          <w:sz w:val="24"/>
          <w:szCs w:val="24"/>
          <w:lang w:val="az-Latn-AZ"/>
        </w:rPr>
        <w:t>nömrəli qərarı ilə təsdiq edilmiş “</w:t>
      </w:r>
      <w:r w:rsidR="006B3A9C" w:rsidRPr="007057D8">
        <w:rPr>
          <w:rStyle w:val="Hyperlink"/>
          <w:rFonts w:ascii="Arial" w:eastAsia="Times New Roman" w:hAnsi="Arial" w:cs="Arial"/>
          <w:sz w:val="24"/>
          <w:szCs w:val="24"/>
          <w:lang w:val="az-Latn-AZ"/>
        </w:rPr>
        <w:t>Elmi fəaliyyətin qrant maliyyələşdirilməsi üzrə müsabiqələrin keçirilməsi Qaydası</w:t>
      </w:r>
      <w:r w:rsidRPr="007057D8">
        <w:rPr>
          <w:rStyle w:val="Hyperlink"/>
          <w:rFonts w:ascii="Arial" w:eastAsia="Times New Roman" w:hAnsi="Arial" w:cs="Arial"/>
          <w:sz w:val="24"/>
          <w:szCs w:val="24"/>
          <w:lang w:val="az-Latn-AZ"/>
        </w:rPr>
        <w:t>”</w:t>
      </w:r>
      <w:r w:rsidR="007057D8" w:rsidRPr="007057D8">
        <w:rPr>
          <w:rFonts w:ascii="Arial" w:eastAsia="Times New Roman" w:hAnsi="Arial" w:cs="Arial"/>
          <w:color w:val="0D0D0D" w:themeColor="text1" w:themeTint="F2"/>
          <w:sz w:val="24"/>
          <w:szCs w:val="24"/>
          <w:lang w:val="az-Latn-AZ"/>
        </w:rPr>
        <w:fldChar w:fldCharType="end"/>
      </w:r>
      <w:r w:rsidRPr="00F0141A">
        <w:rPr>
          <w:rFonts w:ascii="Arial" w:eastAsia="Times New Roman" w:hAnsi="Arial" w:cs="Arial"/>
          <w:color w:val="0D0D0D" w:themeColor="text1" w:themeTint="F2"/>
          <w:sz w:val="24"/>
          <w:szCs w:val="24"/>
          <w:lang w:val="az-Latn-AZ"/>
        </w:rPr>
        <w:t xml:space="preserve"> əsasında</w:t>
      </w:r>
      <w:r w:rsidR="00064B25">
        <w:rPr>
          <w:rFonts w:ascii="Arial" w:eastAsia="Times New Roman" w:hAnsi="Arial" w:cs="Arial"/>
          <w:color w:val="0D0D0D" w:themeColor="text1" w:themeTint="F2"/>
          <w:sz w:val="24"/>
          <w:szCs w:val="24"/>
          <w:lang w:val="az-Latn-AZ"/>
        </w:rPr>
        <w:t xml:space="preserve"> Elm və Təhsil Nazirliyinin tabeliyində olan elmi müəssisələr</w:t>
      </w:r>
      <w:r w:rsidR="00A57941">
        <w:rPr>
          <w:rFonts w:ascii="Arial" w:eastAsia="Times New Roman" w:hAnsi="Arial" w:cs="Arial"/>
          <w:color w:val="0D0D0D" w:themeColor="text1" w:themeTint="F2"/>
          <w:sz w:val="24"/>
          <w:szCs w:val="24"/>
          <w:lang w:val="az-Latn-AZ"/>
        </w:rPr>
        <w:t>də çalışan</w:t>
      </w:r>
      <w:r w:rsidR="004D1667">
        <w:rPr>
          <w:rFonts w:ascii="Arial" w:eastAsia="Times New Roman" w:hAnsi="Arial" w:cs="Arial"/>
          <w:color w:val="0D0D0D" w:themeColor="text1" w:themeTint="F2"/>
          <w:sz w:val="24"/>
          <w:szCs w:val="24"/>
          <w:lang w:val="az-Latn-AZ"/>
        </w:rPr>
        <w:t xml:space="preserve"> </w:t>
      </w:r>
      <w:r w:rsidR="00064B25" w:rsidRPr="00064B25">
        <w:rPr>
          <w:rFonts w:ascii="Arial" w:eastAsia="Times New Roman" w:hAnsi="Arial" w:cs="Arial"/>
          <w:color w:val="0D0D0D" w:themeColor="text1" w:themeTint="F2"/>
          <w:sz w:val="24"/>
          <w:szCs w:val="24"/>
          <w:lang w:val="az-Latn-AZ"/>
        </w:rPr>
        <w:t>alim</w:t>
      </w:r>
      <w:r w:rsidR="00534B0D">
        <w:rPr>
          <w:rFonts w:ascii="Arial" w:eastAsia="Times New Roman" w:hAnsi="Arial" w:cs="Arial"/>
          <w:color w:val="0D0D0D" w:themeColor="text1" w:themeTint="F2"/>
          <w:sz w:val="24"/>
          <w:szCs w:val="24"/>
          <w:lang w:val="az-Latn-AZ"/>
        </w:rPr>
        <w:t>lər</w:t>
      </w:r>
      <w:r w:rsidR="00064B25" w:rsidRPr="00064B25">
        <w:rPr>
          <w:rFonts w:ascii="Arial" w:eastAsia="Times New Roman" w:hAnsi="Arial" w:cs="Arial"/>
          <w:color w:val="0D0D0D" w:themeColor="text1" w:themeTint="F2"/>
          <w:sz w:val="24"/>
          <w:szCs w:val="24"/>
          <w:lang w:val="az-Latn-AZ"/>
        </w:rPr>
        <w:t>, tədqiqatçı</w:t>
      </w:r>
      <w:r w:rsidR="00534B0D">
        <w:rPr>
          <w:rFonts w:ascii="Arial" w:eastAsia="Times New Roman" w:hAnsi="Arial" w:cs="Arial"/>
          <w:color w:val="0D0D0D" w:themeColor="text1" w:themeTint="F2"/>
          <w:sz w:val="24"/>
          <w:szCs w:val="24"/>
          <w:lang w:val="az-Latn-AZ"/>
        </w:rPr>
        <w:t>lar</w:t>
      </w:r>
      <w:r w:rsidR="00064B25" w:rsidRPr="00064B25">
        <w:rPr>
          <w:rFonts w:ascii="Arial" w:eastAsia="Times New Roman" w:hAnsi="Arial" w:cs="Arial"/>
          <w:color w:val="0D0D0D" w:themeColor="text1" w:themeTint="F2"/>
          <w:sz w:val="24"/>
          <w:szCs w:val="24"/>
          <w:lang w:val="az-Latn-AZ"/>
        </w:rPr>
        <w:t xml:space="preserve"> və mütəxəssislər</w:t>
      </w:r>
      <w:r w:rsidR="00064B25">
        <w:rPr>
          <w:rFonts w:ascii="Arial" w:eastAsia="Times New Roman" w:hAnsi="Arial" w:cs="Arial"/>
          <w:color w:val="0D0D0D" w:themeColor="text1" w:themeTint="F2"/>
          <w:sz w:val="24"/>
          <w:szCs w:val="24"/>
          <w:lang w:val="az-Latn-AZ"/>
        </w:rPr>
        <w:t xml:space="preserve"> </w:t>
      </w:r>
      <w:r w:rsidR="00C419E4">
        <w:rPr>
          <w:rFonts w:ascii="Arial" w:eastAsia="Times New Roman" w:hAnsi="Arial" w:cs="Arial"/>
          <w:color w:val="0D0D0D" w:themeColor="text1" w:themeTint="F2"/>
          <w:sz w:val="24"/>
          <w:szCs w:val="24"/>
          <w:lang w:val="az-Latn-AZ"/>
        </w:rPr>
        <w:t xml:space="preserve">(bundan sonra: </w:t>
      </w:r>
      <w:r w:rsidR="00F52936">
        <w:rPr>
          <w:rFonts w:ascii="Arial" w:eastAsia="Times New Roman" w:hAnsi="Arial" w:cs="Arial"/>
          <w:color w:val="0D0D0D" w:themeColor="text1" w:themeTint="F2"/>
          <w:sz w:val="24"/>
          <w:szCs w:val="24"/>
          <w:lang w:val="az-Latn-AZ"/>
        </w:rPr>
        <w:t>iddiaçı</w:t>
      </w:r>
      <w:r w:rsidR="00222D3A">
        <w:rPr>
          <w:rFonts w:ascii="Arial" w:eastAsia="Times New Roman" w:hAnsi="Arial" w:cs="Arial"/>
          <w:color w:val="0D0D0D" w:themeColor="text1" w:themeTint="F2"/>
          <w:sz w:val="24"/>
          <w:szCs w:val="24"/>
          <w:lang w:val="az-Latn-AZ"/>
        </w:rPr>
        <w:t>lar</w:t>
      </w:r>
      <w:r w:rsidR="00C419E4">
        <w:rPr>
          <w:rFonts w:ascii="Arial" w:eastAsia="Times New Roman" w:hAnsi="Arial" w:cs="Arial"/>
          <w:color w:val="0D0D0D" w:themeColor="text1" w:themeTint="F2"/>
          <w:sz w:val="24"/>
          <w:szCs w:val="24"/>
          <w:lang w:val="az-Latn-AZ"/>
        </w:rPr>
        <w:t xml:space="preserve">) </w:t>
      </w:r>
      <w:r w:rsidR="00064B25">
        <w:rPr>
          <w:rFonts w:ascii="Arial" w:eastAsia="Times New Roman" w:hAnsi="Arial" w:cs="Arial"/>
          <w:color w:val="0D0D0D" w:themeColor="text1" w:themeTint="F2"/>
          <w:sz w:val="24"/>
          <w:szCs w:val="24"/>
          <w:lang w:val="az-Latn-AZ"/>
        </w:rPr>
        <w:t xml:space="preserve">üçün </w:t>
      </w:r>
      <w:r w:rsidRPr="00F0141A">
        <w:rPr>
          <w:rFonts w:ascii="Arial" w:eastAsia="Times New Roman" w:hAnsi="Arial" w:cs="Arial"/>
          <w:color w:val="0D0D0D" w:themeColor="text1" w:themeTint="F2"/>
          <w:sz w:val="24"/>
          <w:szCs w:val="24"/>
          <w:lang w:val="az-Latn-AZ"/>
        </w:rPr>
        <w:t>“</w:t>
      </w:r>
      <w:r w:rsidR="006B3A9C" w:rsidRPr="006B3A9C">
        <w:rPr>
          <w:rFonts w:ascii="Arial" w:eastAsia="Times New Roman" w:hAnsi="Arial" w:cs="Arial"/>
          <w:color w:val="0D0D0D" w:themeColor="text1" w:themeTint="F2"/>
          <w:sz w:val="24"/>
          <w:szCs w:val="24"/>
          <w:lang w:val="az-Latn-AZ"/>
        </w:rPr>
        <w:t xml:space="preserve">Süni intellekt və kibertəhlükəsizlik sahəsində inkişafın sürətləndirilməsi </w:t>
      </w:r>
      <w:r w:rsidR="00957F90">
        <w:rPr>
          <w:rFonts w:ascii="Arial" w:eastAsia="Times New Roman" w:hAnsi="Arial" w:cs="Arial"/>
          <w:color w:val="0D0D0D" w:themeColor="text1" w:themeTint="F2"/>
          <w:sz w:val="24"/>
          <w:szCs w:val="24"/>
          <w:lang w:val="az-Latn-AZ"/>
        </w:rPr>
        <w:t>üzrə</w:t>
      </w:r>
      <w:r w:rsidR="00182FF1">
        <w:rPr>
          <w:rFonts w:ascii="Arial" w:eastAsia="Times New Roman" w:hAnsi="Arial" w:cs="Arial"/>
          <w:color w:val="0D0D0D" w:themeColor="text1" w:themeTint="F2"/>
          <w:sz w:val="24"/>
          <w:szCs w:val="24"/>
          <w:lang w:val="az-Latn-AZ"/>
        </w:rPr>
        <w:t xml:space="preserve"> </w:t>
      </w:r>
      <w:r w:rsidR="006B3A9C" w:rsidRPr="006B3A9C">
        <w:rPr>
          <w:rFonts w:ascii="Arial" w:eastAsia="Times New Roman" w:hAnsi="Arial" w:cs="Arial"/>
          <w:color w:val="0D0D0D" w:themeColor="text1" w:themeTint="F2"/>
          <w:sz w:val="24"/>
          <w:szCs w:val="24"/>
          <w:lang w:val="az-Latn-AZ"/>
        </w:rPr>
        <w:t>qrant müsabiqəsi”</w:t>
      </w:r>
      <w:r w:rsidRPr="00F0141A">
        <w:rPr>
          <w:rFonts w:ascii="Arial" w:eastAsia="Times New Roman" w:hAnsi="Arial" w:cs="Arial"/>
          <w:color w:val="0D0D0D" w:themeColor="text1" w:themeTint="F2"/>
          <w:sz w:val="24"/>
          <w:szCs w:val="24"/>
          <w:lang w:val="az-Latn-AZ"/>
        </w:rPr>
        <w:t xml:space="preserve"> (bundan sonra </w:t>
      </w:r>
      <w:r w:rsidR="006B3A9C">
        <w:rPr>
          <w:rFonts w:ascii="Arial" w:eastAsia="Times New Roman" w:hAnsi="Arial" w:cs="Arial"/>
          <w:color w:val="0D0D0D" w:themeColor="text1" w:themeTint="F2"/>
          <w:sz w:val="24"/>
          <w:szCs w:val="24"/>
          <w:lang w:val="az-Latn-AZ"/>
        </w:rPr>
        <w:t>Qrant m</w:t>
      </w:r>
      <w:r w:rsidRPr="00F0141A">
        <w:rPr>
          <w:rFonts w:ascii="Arial" w:eastAsia="Times New Roman" w:hAnsi="Arial" w:cs="Arial"/>
          <w:color w:val="0D0D0D" w:themeColor="text1" w:themeTint="F2"/>
          <w:sz w:val="24"/>
          <w:szCs w:val="24"/>
          <w:lang w:val="az-Latn-AZ"/>
        </w:rPr>
        <w:t>üsabiqə</w:t>
      </w:r>
      <w:r w:rsidR="006B3A9C">
        <w:rPr>
          <w:rFonts w:ascii="Arial" w:eastAsia="Times New Roman" w:hAnsi="Arial" w:cs="Arial"/>
          <w:color w:val="0D0D0D" w:themeColor="text1" w:themeTint="F2"/>
          <w:sz w:val="24"/>
          <w:szCs w:val="24"/>
          <w:lang w:val="az-Latn-AZ"/>
        </w:rPr>
        <w:t>si</w:t>
      </w:r>
      <w:r w:rsidRPr="00F0141A">
        <w:rPr>
          <w:rFonts w:ascii="Arial" w:eastAsia="Times New Roman" w:hAnsi="Arial" w:cs="Arial"/>
          <w:color w:val="0D0D0D" w:themeColor="text1" w:themeTint="F2"/>
          <w:sz w:val="24"/>
          <w:szCs w:val="24"/>
          <w:lang w:val="az-Latn-AZ"/>
        </w:rPr>
        <w:t xml:space="preserve">) elan edir. </w:t>
      </w:r>
      <w:r w:rsidR="006B3A9C">
        <w:rPr>
          <w:rFonts w:ascii="Arial" w:eastAsia="Times New Roman" w:hAnsi="Arial" w:cs="Arial"/>
          <w:color w:val="0D0D0D" w:themeColor="text1" w:themeTint="F2"/>
          <w:sz w:val="24"/>
          <w:szCs w:val="24"/>
          <w:lang w:val="az-Latn-AZ"/>
        </w:rPr>
        <w:t>Qrant m</w:t>
      </w:r>
      <w:r w:rsidRPr="00F0141A">
        <w:rPr>
          <w:rFonts w:ascii="Arial" w:eastAsia="Times New Roman" w:hAnsi="Arial" w:cs="Arial"/>
          <w:color w:val="0D0D0D" w:themeColor="text1" w:themeTint="F2"/>
          <w:sz w:val="24"/>
          <w:szCs w:val="24"/>
          <w:lang w:val="az-Latn-AZ"/>
        </w:rPr>
        <w:t>üsabiqə</w:t>
      </w:r>
      <w:r w:rsidR="006B3A9C">
        <w:rPr>
          <w:rFonts w:ascii="Arial" w:eastAsia="Times New Roman" w:hAnsi="Arial" w:cs="Arial"/>
          <w:color w:val="0D0D0D" w:themeColor="text1" w:themeTint="F2"/>
          <w:sz w:val="24"/>
          <w:szCs w:val="24"/>
          <w:lang w:val="az-Latn-AZ"/>
        </w:rPr>
        <w:t>si</w:t>
      </w:r>
      <w:r w:rsidRPr="00F0141A">
        <w:rPr>
          <w:rFonts w:ascii="Arial" w:eastAsia="Times New Roman" w:hAnsi="Arial" w:cs="Arial"/>
          <w:color w:val="0D0D0D" w:themeColor="text1" w:themeTint="F2"/>
          <w:sz w:val="24"/>
          <w:szCs w:val="24"/>
          <w:lang w:val="az-Latn-AZ"/>
        </w:rPr>
        <w:t>nin əsas məqsədi</w:t>
      </w:r>
      <w:r w:rsidR="00FB53B7">
        <w:rPr>
          <w:rFonts w:ascii="Arial" w:eastAsia="Times New Roman" w:hAnsi="Arial" w:cs="Arial"/>
          <w:color w:val="0D0D0D" w:themeColor="text1" w:themeTint="F2"/>
          <w:sz w:val="24"/>
          <w:szCs w:val="24"/>
          <w:lang w:val="az-Latn-AZ"/>
        </w:rPr>
        <w:t xml:space="preserve"> s</w:t>
      </w:r>
      <w:r w:rsidR="00FB53B7" w:rsidRPr="00FB53B7">
        <w:rPr>
          <w:rFonts w:ascii="Arial" w:eastAsia="Times New Roman" w:hAnsi="Arial" w:cs="Arial"/>
          <w:color w:val="0D0D0D" w:themeColor="text1" w:themeTint="F2"/>
          <w:sz w:val="24"/>
          <w:szCs w:val="24"/>
          <w:lang w:val="az-Latn-AZ"/>
        </w:rPr>
        <w:t>üni intellekt və kibertəhlükəsizlik sahələri</w:t>
      </w:r>
      <w:r w:rsidR="000B2FC1">
        <w:rPr>
          <w:rFonts w:ascii="Arial" w:eastAsia="Times New Roman" w:hAnsi="Arial" w:cs="Arial"/>
          <w:color w:val="0D0D0D" w:themeColor="text1" w:themeTint="F2"/>
          <w:sz w:val="24"/>
          <w:szCs w:val="24"/>
          <w:lang w:val="az-Latn-AZ"/>
        </w:rPr>
        <w:t xml:space="preserve"> üzrə </w:t>
      </w:r>
      <w:r w:rsidR="00FB53B7" w:rsidRPr="00FB53B7">
        <w:rPr>
          <w:rFonts w:ascii="Arial" w:eastAsia="Times New Roman" w:hAnsi="Arial" w:cs="Arial"/>
          <w:color w:val="0D0D0D" w:themeColor="text1" w:themeTint="F2"/>
          <w:sz w:val="24"/>
          <w:szCs w:val="24"/>
          <w:lang w:val="az-Latn-AZ"/>
        </w:rPr>
        <w:t>elmi potensialı gücləndirmək və elmi-texniki tərəqqini sürətləndirmək, rəqabətqabiliyyətli tədqiqat layihələrini dəstəkləmək, elmi nəticələrin praktik tətbiqini və kommersiyalaşdırılmasını təşviq etmək</w:t>
      </w:r>
      <w:r w:rsidR="00F73E37">
        <w:rPr>
          <w:rFonts w:ascii="Arial" w:eastAsia="Times New Roman" w:hAnsi="Arial" w:cs="Arial"/>
          <w:color w:val="0D0D0D" w:themeColor="text1" w:themeTint="F2"/>
          <w:sz w:val="24"/>
          <w:szCs w:val="24"/>
          <w:lang w:val="az-Latn-AZ"/>
        </w:rPr>
        <w:t>d</w:t>
      </w:r>
      <w:r w:rsidR="00FB53B7">
        <w:rPr>
          <w:rFonts w:ascii="Arial" w:eastAsia="Times New Roman" w:hAnsi="Arial" w:cs="Arial"/>
          <w:color w:val="0D0D0D" w:themeColor="text1" w:themeTint="F2"/>
          <w:sz w:val="24"/>
          <w:szCs w:val="24"/>
          <w:lang w:val="az-Latn-AZ"/>
        </w:rPr>
        <w:t>ir.</w:t>
      </w:r>
    </w:p>
    <w:p w14:paraId="5367A280" w14:textId="624C4DA0" w:rsidR="004908F1" w:rsidRPr="00364591" w:rsidRDefault="004908F1" w:rsidP="0036487F">
      <w:pPr>
        <w:shd w:val="clear" w:color="auto" w:fill="FFFFFF"/>
        <w:spacing w:after="0" w:line="360" w:lineRule="auto"/>
        <w:jc w:val="both"/>
        <w:rPr>
          <w:rFonts w:ascii="Arial" w:eastAsia="Times New Roman" w:hAnsi="Arial" w:cs="Arial"/>
          <w:color w:val="0D0D0D" w:themeColor="text1" w:themeTint="F2"/>
          <w:sz w:val="24"/>
          <w:szCs w:val="24"/>
          <w:lang w:val="az-Latn-AZ"/>
        </w:rPr>
      </w:pPr>
      <w:r w:rsidRPr="00364591">
        <w:rPr>
          <w:rFonts w:ascii="Arial" w:eastAsia="Times New Roman" w:hAnsi="Arial" w:cs="Arial"/>
          <w:color w:val="0D0D0D" w:themeColor="text1" w:themeTint="F2"/>
          <w:sz w:val="24"/>
          <w:szCs w:val="24"/>
          <w:lang w:val="az-Latn-AZ"/>
        </w:rPr>
        <w:t>Qrant müsabiqəsin</w:t>
      </w:r>
      <w:r w:rsidR="00DD5A02" w:rsidRPr="00364591">
        <w:rPr>
          <w:rFonts w:ascii="Arial" w:eastAsia="Times New Roman" w:hAnsi="Arial" w:cs="Arial"/>
          <w:color w:val="0D0D0D" w:themeColor="text1" w:themeTint="F2"/>
          <w:sz w:val="24"/>
          <w:szCs w:val="24"/>
          <w:lang w:val="az-Latn-AZ"/>
        </w:rPr>
        <w:t xml:space="preserve">də iştirak üçün </w:t>
      </w:r>
      <w:r w:rsidRPr="00364591">
        <w:rPr>
          <w:rFonts w:ascii="Arial" w:eastAsia="Times New Roman" w:hAnsi="Arial" w:cs="Arial"/>
          <w:color w:val="0D0D0D" w:themeColor="text1" w:themeTint="F2"/>
          <w:sz w:val="24"/>
          <w:szCs w:val="24"/>
          <w:lang w:val="az-Latn-AZ"/>
        </w:rPr>
        <w:t>tələblər</w:t>
      </w:r>
      <w:r w:rsidR="00DD5A02" w:rsidRPr="00364591">
        <w:rPr>
          <w:rFonts w:ascii="Arial" w:eastAsia="Times New Roman" w:hAnsi="Arial" w:cs="Arial"/>
          <w:color w:val="0D0D0D" w:themeColor="text1" w:themeTint="F2"/>
          <w:sz w:val="24"/>
          <w:szCs w:val="24"/>
          <w:lang w:val="az-Latn-AZ"/>
        </w:rPr>
        <w:t xml:space="preserve"> </w:t>
      </w:r>
      <w:r w:rsidRPr="00364591">
        <w:rPr>
          <w:rFonts w:ascii="Arial" w:eastAsia="Times New Roman" w:hAnsi="Arial" w:cs="Arial"/>
          <w:color w:val="0D0D0D" w:themeColor="text1" w:themeTint="F2"/>
          <w:sz w:val="24"/>
          <w:szCs w:val="24"/>
          <w:lang w:val="az-Latn-AZ"/>
        </w:rPr>
        <w:t>aşağıdakılardır:</w:t>
      </w:r>
    </w:p>
    <w:p w14:paraId="3CACB0D6" w14:textId="12E3450E" w:rsidR="00DA0B98" w:rsidRPr="00364591" w:rsidRDefault="00DA0B98" w:rsidP="00364591">
      <w:pPr>
        <w:pStyle w:val="ListParagraph"/>
        <w:numPr>
          <w:ilvl w:val="0"/>
          <w:numId w:val="56"/>
        </w:numPr>
        <w:shd w:val="clear" w:color="auto" w:fill="FFFFFF"/>
        <w:spacing w:after="0" w:line="360" w:lineRule="auto"/>
        <w:jc w:val="both"/>
        <w:rPr>
          <w:rFonts w:ascii="Arial" w:eastAsia="Times New Roman" w:hAnsi="Arial" w:cs="Arial"/>
          <w:color w:val="0D0D0D" w:themeColor="text1" w:themeTint="F2"/>
          <w:sz w:val="24"/>
          <w:szCs w:val="24"/>
          <w:lang w:val="az-Latn-AZ"/>
        </w:rPr>
      </w:pPr>
      <w:r w:rsidRPr="00364591">
        <w:rPr>
          <w:rFonts w:ascii="Arial" w:eastAsia="Times New Roman" w:hAnsi="Arial" w:cs="Arial"/>
          <w:color w:val="0D0D0D" w:themeColor="text1" w:themeTint="F2"/>
          <w:sz w:val="24"/>
          <w:szCs w:val="24"/>
          <w:lang w:val="az-Latn-AZ"/>
        </w:rPr>
        <w:t>İddiaçı</w:t>
      </w:r>
      <w:r w:rsidR="002904AD">
        <w:rPr>
          <w:rFonts w:ascii="Arial" w:eastAsia="Times New Roman" w:hAnsi="Arial" w:cs="Arial"/>
          <w:color w:val="0D0D0D" w:themeColor="text1" w:themeTint="F2"/>
          <w:sz w:val="24"/>
          <w:szCs w:val="24"/>
          <w:lang w:val="az-Latn-AZ"/>
        </w:rPr>
        <w:t xml:space="preserve"> tərəfindən</w:t>
      </w:r>
      <w:r w:rsidRPr="00364591">
        <w:rPr>
          <w:rFonts w:ascii="Arial" w:eastAsia="Times New Roman" w:hAnsi="Arial" w:cs="Arial"/>
          <w:color w:val="0D0D0D" w:themeColor="text1" w:themeTint="F2"/>
          <w:sz w:val="24"/>
          <w:szCs w:val="24"/>
          <w:lang w:val="az-Latn-AZ"/>
        </w:rPr>
        <w:t xml:space="preserve"> </w:t>
      </w:r>
      <w:r w:rsidR="00FE42C3" w:rsidRPr="00D85E69">
        <w:rPr>
          <w:rFonts w:ascii="Arial" w:eastAsia="Times New Roman" w:hAnsi="Arial" w:cs="Arial"/>
          <w:color w:val="0D0D0D" w:themeColor="text1" w:themeTint="F2"/>
          <w:sz w:val="24"/>
          <w:szCs w:val="24"/>
          <w:lang w:val="az-Latn-AZ"/>
        </w:rPr>
        <w:t>imzalanmış</w:t>
      </w:r>
      <w:r w:rsidR="00FE42C3" w:rsidRPr="00364591">
        <w:rPr>
          <w:rFonts w:ascii="Arial" w:eastAsia="Times New Roman" w:hAnsi="Arial" w:cs="Arial"/>
          <w:color w:val="0D0D0D" w:themeColor="text1" w:themeTint="F2"/>
          <w:sz w:val="24"/>
          <w:szCs w:val="24"/>
          <w:lang w:val="az-Latn-AZ"/>
        </w:rPr>
        <w:t xml:space="preserve"> </w:t>
      </w:r>
      <w:r w:rsidR="00D32A29" w:rsidRPr="00D85E69">
        <w:rPr>
          <w:rFonts w:ascii="Arial" w:eastAsia="Times New Roman" w:hAnsi="Arial" w:cs="Arial"/>
          <w:color w:val="0D0D0D" w:themeColor="text1" w:themeTint="F2"/>
          <w:sz w:val="24"/>
          <w:szCs w:val="24"/>
          <w:lang w:val="az-Latn-AZ"/>
        </w:rPr>
        <w:t>i</w:t>
      </w:r>
      <w:r w:rsidR="00ED5467" w:rsidRPr="00D85E69">
        <w:rPr>
          <w:rFonts w:ascii="Arial" w:eastAsia="Times New Roman" w:hAnsi="Arial" w:cs="Arial"/>
          <w:color w:val="0D0D0D" w:themeColor="text1" w:themeTint="F2"/>
          <w:sz w:val="24"/>
          <w:szCs w:val="24"/>
          <w:lang w:val="az-Latn-AZ"/>
        </w:rPr>
        <w:t>ştirak ərizəsi</w:t>
      </w:r>
      <w:r w:rsidR="00D32A29" w:rsidRPr="00D85E69">
        <w:rPr>
          <w:rFonts w:ascii="Arial" w:eastAsia="Times New Roman" w:hAnsi="Arial" w:cs="Arial"/>
          <w:color w:val="0D0D0D" w:themeColor="text1" w:themeTint="F2"/>
          <w:sz w:val="24"/>
          <w:szCs w:val="24"/>
          <w:lang w:val="az-Latn-AZ"/>
        </w:rPr>
        <w:t>nin təqdim edilməsi</w:t>
      </w:r>
      <w:r w:rsidR="002904AD">
        <w:rPr>
          <w:rFonts w:ascii="Arial" w:eastAsia="Times New Roman" w:hAnsi="Arial" w:cs="Arial"/>
          <w:color w:val="0D0D0D" w:themeColor="text1" w:themeTint="F2"/>
          <w:sz w:val="24"/>
          <w:szCs w:val="24"/>
          <w:lang w:val="az-Latn-AZ"/>
        </w:rPr>
        <w:t xml:space="preserve"> (</w:t>
      </w:r>
      <w:r w:rsidR="002904AD" w:rsidRPr="00C231EC">
        <w:rPr>
          <w:rFonts w:ascii="Arial" w:eastAsia="Times New Roman" w:hAnsi="Arial" w:cs="Arial"/>
          <w:color w:val="0D0D0D" w:themeColor="text1" w:themeTint="F2"/>
          <w:sz w:val="24"/>
          <w:szCs w:val="24"/>
          <w:lang w:val="az-Latn-AZ"/>
        </w:rPr>
        <w:t>“</w:t>
      </w:r>
      <w:hyperlink r:id="rId9" w:history="1">
        <w:r w:rsidR="002904AD" w:rsidRPr="00C231EC">
          <w:rPr>
            <w:rStyle w:val="Hyperlink"/>
            <w:rFonts w:ascii="Arial" w:eastAsia="Times New Roman" w:hAnsi="Arial" w:cs="Arial"/>
            <w:sz w:val="24"/>
            <w:szCs w:val="24"/>
            <w:lang w:val="az-Latn-AZ"/>
          </w:rPr>
          <w:t>İştirak ərizəsi forması”nı yüklə</w:t>
        </w:r>
      </w:hyperlink>
      <w:r w:rsidR="002904AD">
        <w:rPr>
          <w:rFonts w:ascii="Arial" w:eastAsia="Times New Roman" w:hAnsi="Arial" w:cs="Arial"/>
          <w:color w:val="0D0D0D" w:themeColor="text1" w:themeTint="F2"/>
          <w:sz w:val="24"/>
          <w:szCs w:val="24"/>
          <w:lang w:val="az-Latn-AZ"/>
        </w:rPr>
        <w:t>)</w:t>
      </w:r>
      <w:r w:rsidRPr="00364591">
        <w:rPr>
          <w:rFonts w:ascii="Arial" w:eastAsia="Times New Roman" w:hAnsi="Arial" w:cs="Arial"/>
          <w:color w:val="0D0D0D" w:themeColor="text1" w:themeTint="F2"/>
          <w:sz w:val="24"/>
          <w:szCs w:val="24"/>
          <w:lang w:val="az-Latn-AZ"/>
        </w:rPr>
        <w:t>;</w:t>
      </w:r>
      <w:r w:rsidR="00450F14" w:rsidRPr="00D85E69">
        <w:rPr>
          <w:rFonts w:ascii="Arial" w:eastAsia="Times New Roman" w:hAnsi="Arial" w:cs="Arial"/>
          <w:color w:val="0D0D0D" w:themeColor="text1" w:themeTint="F2"/>
          <w:sz w:val="24"/>
          <w:szCs w:val="24"/>
          <w:lang w:val="az-Latn-AZ"/>
        </w:rPr>
        <w:t xml:space="preserve"> </w:t>
      </w:r>
    </w:p>
    <w:p w14:paraId="5E4AFC2A" w14:textId="2490DC7D" w:rsidR="00DA0B98" w:rsidRDefault="00DA0B98" w:rsidP="00DA0B98">
      <w:pPr>
        <w:pStyle w:val="ListParagraph"/>
        <w:numPr>
          <w:ilvl w:val="0"/>
          <w:numId w:val="56"/>
        </w:numPr>
        <w:shd w:val="clear" w:color="auto" w:fill="FFFFFF"/>
        <w:spacing w:after="0" w:line="360" w:lineRule="auto"/>
        <w:jc w:val="both"/>
        <w:rPr>
          <w:rFonts w:ascii="Arial" w:eastAsia="Times New Roman" w:hAnsi="Arial" w:cs="Arial"/>
          <w:color w:val="0D0D0D" w:themeColor="text1" w:themeTint="F2"/>
          <w:sz w:val="24"/>
          <w:szCs w:val="24"/>
          <w:lang w:val="az-Latn-AZ"/>
        </w:rPr>
      </w:pPr>
      <w:r w:rsidRPr="00D85E69">
        <w:rPr>
          <w:rFonts w:ascii="Arial" w:eastAsia="Times New Roman" w:hAnsi="Arial" w:cs="Arial"/>
          <w:color w:val="0D0D0D" w:themeColor="text1" w:themeTint="F2"/>
          <w:sz w:val="24"/>
          <w:szCs w:val="24"/>
          <w:lang w:val="az-Latn-AZ"/>
        </w:rPr>
        <w:t>İddiaçının</w:t>
      </w:r>
      <w:r w:rsidRPr="00D85E69">
        <w:rPr>
          <w:lang w:val="az-Latn-AZ"/>
        </w:rPr>
        <w:t xml:space="preserve"> </w:t>
      </w:r>
      <w:r w:rsidRPr="00D85E69">
        <w:rPr>
          <w:rFonts w:ascii="Arial" w:eastAsia="Times New Roman" w:hAnsi="Arial" w:cs="Arial"/>
          <w:color w:val="0D0D0D" w:themeColor="text1" w:themeTint="F2"/>
          <w:sz w:val="24"/>
          <w:szCs w:val="24"/>
          <w:lang w:val="az-Latn-AZ"/>
        </w:rPr>
        <w:t xml:space="preserve">Elm və Təhsil Nazirliyinin tabeliyində olan elmi müəssisələrdə çalışan alim, tədqiqatçı və </w:t>
      </w:r>
      <w:r>
        <w:rPr>
          <w:rFonts w:ascii="Arial" w:eastAsia="Times New Roman" w:hAnsi="Arial" w:cs="Arial"/>
          <w:color w:val="0D0D0D" w:themeColor="text1" w:themeTint="F2"/>
          <w:sz w:val="24"/>
          <w:szCs w:val="24"/>
          <w:lang w:val="az-Latn-AZ"/>
        </w:rPr>
        <w:t xml:space="preserve">ya </w:t>
      </w:r>
      <w:r w:rsidRPr="00D85E69">
        <w:rPr>
          <w:rFonts w:ascii="Arial" w:eastAsia="Times New Roman" w:hAnsi="Arial" w:cs="Arial"/>
          <w:color w:val="0D0D0D" w:themeColor="text1" w:themeTint="F2"/>
          <w:sz w:val="24"/>
          <w:szCs w:val="24"/>
          <w:lang w:val="az-Latn-AZ"/>
        </w:rPr>
        <w:t>mütəxəssis olması</w:t>
      </w:r>
      <w:r w:rsidR="00ED5467">
        <w:rPr>
          <w:rFonts w:ascii="Arial" w:eastAsia="Times New Roman" w:hAnsi="Arial" w:cs="Arial"/>
          <w:color w:val="0D0D0D" w:themeColor="text1" w:themeTint="F2"/>
          <w:sz w:val="24"/>
          <w:szCs w:val="24"/>
          <w:lang w:val="az-Latn-AZ"/>
        </w:rPr>
        <w:t>, bunun təsdiqi kimi iş yeri barədə arayışın təqdim edilməsi</w:t>
      </w:r>
      <w:r w:rsidRPr="00D85E69">
        <w:rPr>
          <w:rFonts w:ascii="Arial" w:eastAsia="Times New Roman" w:hAnsi="Arial" w:cs="Arial"/>
          <w:color w:val="0D0D0D" w:themeColor="text1" w:themeTint="F2"/>
          <w:sz w:val="24"/>
          <w:szCs w:val="24"/>
          <w:lang w:val="az-Latn-AZ"/>
        </w:rPr>
        <w:t>;</w:t>
      </w:r>
    </w:p>
    <w:p w14:paraId="7B97C6C4" w14:textId="5C47FC5B" w:rsidR="00DA0B98" w:rsidRDefault="00424857" w:rsidP="00DA0B98">
      <w:pPr>
        <w:pStyle w:val="ListParagraph"/>
        <w:numPr>
          <w:ilvl w:val="0"/>
          <w:numId w:val="56"/>
        </w:numPr>
        <w:shd w:val="clear" w:color="auto" w:fill="FFFFFF"/>
        <w:spacing w:after="0" w:line="360" w:lineRule="auto"/>
        <w:jc w:val="both"/>
        <w:rPr>
          <w:rFonts w:ascii="Arial" w:eastAsia="Times New Roman" w:hAnsi="Arial" w:cs="Arial"/>
          <w:color w:val="0D0D0D" w:themeColor="text1" w:themeTint="F2"/>
          <w:sz w:val="24"/>
          <w:szCs w:val="24"/>
          <w:lang w:val="az-Latn-AZ"/>
        </w:rPr>
      </w:pPr>
      <w:r>
        <w:rPr>
          <w:rFonts w:ascii="Arial" w:eastAsia="Times New Roman" w:hAnsi="Arial" w:cs="Arial"/>
          <w:color w:val="0D0D0D" w:themeColor="text1" w:themeTint="F2"/>
          <w:sz w:val="24"/>
          <w:szCs w:val="24"/>
          <w:lang w:val="az-Latn-AZ"/>
        </w:rPr>
        <w:t>L</w:t>
      </w:r>
      <w:r w:rsidR="00D32A29" w:rsidRPr="00DA0B98">
        <w:rPr>
          <w:rFonts w:ascii="Arial" w:eastAsia="Times New Roman" w:hAnsi="Arial" w:cs="Arial"/>
          <w:color w:val="0D0D0D" w:themeColor="text1" w:themeTint="F2"/>
          <w:sz w:val="24"/>
          <w:szCs w:val="24"/>
          <w:lang w:val="az-Latn-AZ"/>
        </w:rPr>
        <w:t>ayihə təklifi</w:t>
      </w:r>
      <w:r w:rsidR="00D32A29">
        <w:rPr>
          <w:rFonts w:ascii="Arial" w:eastAsia="Times New Roman" w:hAnsi="Arial" w:cs="Arial"/>
          <w:color w:val="0D0D0D" w:themeColor="text1" w:themeTint="F2"/>
          <w:sz w:val="24"/>
          <w:szCs w:val="24"/>
          <w:lang w:val="az-Latn-AZ"/>
        </w:rPr>
        <w:t>nin</w:t>
      </w:r>
      <w:r>
        <w:rPr>
          <w:rFonts w:ascii="Arial" w:eastAsia="Times New Roman" w:hAnsi="Arial" w:cs="Arial"/>
          <w:color w:val="0D0D0D" w:themeColor="text1" w:themeTint="F2"/>
          <w:sz w:val="24"/>
          <w:szCs w:val="24"/>
          <w:lang w:val="az-Latn-AZ"/>
        </w:rPr>
        <w:t xml:space="preserve"> Azərbaycan və ingilis dillərində olan versiyalarının</w:t>
      </w:r>
      <w:r w:rsidR="00DA0B98">
        <w:rPr>
          <w:rFonts w:ascii="Arial" w:eastAsia="Times New Roman" w:hAnsi="Arial" w:cs="Arial"/>
          <w:color w:val="0D0D0D" w:themeColor="text1" w:themeTint="F2"/>
          <w:sz w:val="24"/>
          <w:szCs w:val="24"/>
          <w:lang w:val="az-Latn-AZ"/>
        </w:rPr>
        <w:t xml:space="preserve"> təqdim </w:t>
      </w:r>
      <w:r w:rsidR="00D63083">
        <w:rPr>
          <w:rFonts w:ascii="Arial" w:eastAsia="Times New Roman" w:hAnsi="Arial" w:cs="Arial"/>
          <w:color w:val="0D0D0D" w:themeColor="text1" w:themeTint="F2"/>
          <w:sz w:val="24"/>
          <w:szCs w:val="24"/>
          <w:lang w:val="az-Latn-AZ"/>
        </w:rPr>
        <w:t>edilməsi</w:t>
      </w:r>
      <w:r w:rsidR="00F34D3B">
        <w:rPr>
          <w:rFonts w:ascii="Arial" w:eastAsia="Times New Roman" w:hAnsi="Arial" w:cs="Arial"/>
          <w:color w:val="0D0D0D" w:themeColor="text1" w:themeTint="F2"/>
          <w:sz w:val="24"/>
          <w:szCs w:val="24"/>
          <w:lang w:val="az-Latn-AZ"/>
        </w:rPr>
        <w:t xml:space="preserve"> </w:t>
      </w:r>
      <w:hyperlink r:id="rId10" w:history="1">
        <w:r w:rsidR="002904AD" w:rsidRPr="00C231EC">
          <w:rPr>
            <w:rStyle w:val="Hyperlink"/>
            <w:rFonts w:ascii="Arial" w:eastAsia="Times New Roman" w:hAnsi="Arial" w:cs="Arial"/>
            <w:sz w:val="24"/>
            <w:szCs w:val="24"/>
            <w:lang w:val="az-Latn-AZ"/>
          </w:rPr>
          <w:t>(“Layihə təklifi forması”nı yüklə</w:t>
        </w:r>
      </w:hyperlink>
      <w:r w:rsidR="002904AD" w:rsidRPr="00C231EC">
        <w:rPr>
          <w:rFonts w:ascii="Arial" w:eastAsia="Times New Roman" w:hAnsi="Arial" w:cs="Arial"/>
          <w:color w:val="0D0D0D" w:themeColor="text1" w:themeTint="F2"/>
          <w:sz w:val="24"/>
          <w:szCs w:val="24"/>
          <w:lang w:val="az-Latn-AZ"/>
        </w:rPr>
        <w:t>).</w:t>
      </w:r>
      <w:r w:rsidR="002904AD">
        <w:rPr>
          <w:rFonts w:ascii="Arial" w:eastAsia="Times New Roman" w:hAnsi="Arial" w:cs="Arial"/>
          <w:color w:val="0D0D0D" w:themeColor="text1" w:themeTint="F2"/>
          <w:sz w:val="24"/>
          <w:szCs w:val="24"/>
          <w:lang w:val="az-Latn-AZ"/>
        </w:rPr>
        <w:t xml:space="preserve"> H</w:t>
      </w:r>
      <w:r w:rsidR="00F34D3B" w:rsidRPr="00F60D5A">
        <w:rPr>
          <w:rFonts w:ascii="Arial" w:hAnsi="Arial" w:cs="Arial"/>
          <w:sz w:val="24"/>
          <w:szCs w:val="24"/>
          <w:lang w:val="az-Latn-AZ"/>
        </w:rPr>
        <w:t xml:space="preserve">ər bir </w:t>
      </w:r>
      <w:r w:rsidR="00F34D3B">
        <w:rPr>
          <w:rFonts w:ascii="Arial" w:hAnsi="Arial" w:cs="Arial"/>
          <w:sz w:val="24"/>
          <w:szCs w:val="24"/>
          <w:lang w:val="az-Latn-AZ"/>
        </w:rPr>
        <w:t>iddia</w:t>
      </w:r>
      <w:r w:rsidR="00F34D3B" w:rsidRPr="00F60D5A">
        <w:rPr>
          <w:rFonts w:ascii="Arial" w:hAnsi="Arial" w:cs="Arial"/>
          <w:sz w:val="24"/>
          <w:szCs w:val="24"/>
          <w:lang w:val="az-Latn-AZ"/>
        </w:rPr>
        <w:t>çı qrant müsabiqəsinə yalnız bir layihə təqdim edə bilər</w:t>
      </w:r>
      <w:r w:rsidR="0026426F">
        <w:rPr>
          <w:rFonts w:ascii="Arial" w:eastAsia="Times New Roman" w:hAnsi="Arial" w:cs="Arial"/>
          <w:color w:val="0D0D0D" w:themeColor="text1" w:themeTint="F2"/>
          <w:sz w:val="24"/>
          <w:szCs w:val="24"/>
          <w:lang w:val="az-Latn-AZ"/>
        </w:rPr>
        <w:t xml:space="preserve"> və layihənin müddəti bir ildən çox olmamalıdır.</w:t>
      </w:r>
    </w:p>
    <w:p w14:paraId="6A1F938F" w14:textId="64DD85E0" w:rsidR="003E2F02" w:rsidRDefault="003E2F02" w:rsidP="003E2F02">
      <w:pPr>
        <w:pStyle w:val="ListParagraph"/>
        <w:numPr>
          <w:ilvl w:val="0"/>
          <w:numId w:val="56"/>
        </w:numPr>
        <w:shd w:val="clear" w:color="auto" w:fill="FFFFFF"/>
        <w:spacing w:after="0" w:line="360" w:lineRule="auto"/>
        <w:jc w:val="both"/>
        <w:rPr>
          <w:rFonts w:ascii="Arial" w:eastAsia="Times New Roman" w:hAnsi="Arial" w:cs="Arial"/>
          <w:color w:val="0D0D0D" w:themeColor="text1" w:themeTint="F2"/>
          <w:sz w:val="24"/>
          <w:szCs w:val="24"/>
          <w:lang w:val="az-Latn-AZ"/>
        </w:rPr>
      </w:pPr>
      <w:r w:rsidRPr="00DA0B98">
        <w:rPr>
          <w:rFonts w:ascii="Arial" w:eastAsia="Times New Roman" w:hAnsi="Arial" w:cs="Arial"/>
          <w:color w:val="0D0D0D" w:themeColor="text1" w:themeTint="F2"/>
          <w:sz w:val="24"/>
          <w:szCs w:val="24"/>
          <w:lang w:val="az-Latn-AZ"/>
        </w:rPr>
        <w:t>İddiaçının</w:t>
      </w:r>
      <w:r>
        <w:rPr>
          <w:rFonts w:ascii="Arial" w:eastAsia="Times New Roman" w:hAnsi="Arial" w:cs="Arial"/>
          <w:color w:val="0D0D0D" w:themeColor="text1" w:themeTint="F2"/>
          <w:sz w:val="24"/>
          <w:szCs w:val="24"/>
          <w:lang w:val="az-Latn-AZ"/>
        </w:rPr>
        <w:t>,</w:t>
      </w:r>
      <w:r w:rsidRPr="00DA0B98">
        <w:rPr>
          <w:rFonts w:ascii="Arial" w:eastAsia="Times New Roman" w:hAnsi="Arial" w:cs="Arial"/>
          <w:color w:val="0D0D0D" w:themeColor="text1" w:themeTint="F2"/>
          <w:sz w:val="24"/>
          <w:szCs w:val="24"/>
          <w:lang w:val="az-Latn-AZ"/>
        </w:rPr>
        <w:t xml:space="preserve"> </w:t>
      </w:r>
      <w:r>
        <w:rPr>
          <w:rFonts w:ascii="Arial" w:eastAsia="Times New Roman" w:hAnsi="Arial" w:cs="Arial"/>
          <w:color w:val="0D0D0D" w:themeColor="text1" w:themeTint="F2"/>
          <w:sz w:val="24"/>
          <w:szCs w:val="24"/>
          <w:lang w:val="az-Latn-AZ"/>
        </w:rPr>
        <w:t>l</w:t>
      </w:r>
      <w:r w:rsidRPr="00DF4D1E">
        <w:rPr>
          <w:rFonts w:ascii="Arial" w:eastAsia="Times New Roman" w:hAnsi="Arial" w:cs="Arial"/>
          <w:color w:val="0D0D0D" w:themeColor="text1" w:themeTint="F2"/>
          <w:sz w:val="24"/>
          <w:szCs w:val="24"/>
          <w:lang w:val="az-Latn-AZ"/>
        </w:rPr>
        <w:t>ayihə rəhbərinin  və iştirakçıların</w:t>
      </w:r>
      <w:r>
        <w:rPr>
          <w:rFonts w:ascii="Arial" w:eastAsia="Times New Roman" w:hAnsi="Arial" w:cs="Arial"/>
          <w:color w:val="0D0D0D" w:themeColor="text1" w:themeTint="F2"/>
          <w:sz w:val="24"/>
          <w:szCs w:val="24"/>
          <w:lang w:val="az-Latn-AZ"/>
        </w:rPr>
        <w:t>ın</w:t>
      </w:r>
      <w:r w:rsidRPr="00DF4D1E">
        <w:rPr>
          <w:rFonts w:ascii="Arial" w:eastAsia="Times New Roman" w:hAnsi="Arial" w:cs="Arial"/>
          <w:color w:val="0D0D0D" w:themeColor="text1" w:themeTint="F2"/>
          <w:sz w:val="24"/>
          <w:szCs w:val="24"/>
          <w:lang w:val="az-Latn-AZ"/>
        </w:rPr>
        <w:t xml:space="preserve"> </w:t>
      </w:r>
      <w:r w:rsidRPr="00DA0B98">
        <w:rPr>
          <w:rFonts w:ascii="Arial" w:eastAsia="Times New Roman" w:hAnsi="Arial" w:cs="Arial"/>
          <w:color w:val="0D0D0D" w:themeColor="text1" w:themeTint="F2"/>
          <w:sz w:val="24"/>
          <w:szCs w:val="24"/>
          <w:lang w:val="az-Latn-AZ"/>
        </w:rPr>
        <w:t>Azərbaycan Respublikasının vətəndaş</w:t>
      </w:r>
      <w:r>
        <w:rPr>
          <w:rFonts w:ascii="Arial" w:eastAsia="Times New Roman" w:hAnsi="Arial" w:cs="Arial"/>
          <w:color w:val="0D0D0D" w:themeColor="text1" w:themeTint="F2"/>
          <w:sz w:val="24"/>
          <w:szCs w:val="24"/>
          <w:lang w:val="az-Latn-AZ"/>
        </w:rPr>
        <w:t>lar</w:t>
      </w:r>
      <w:r w:rsidRPr="00DA0B98">
        <w:rPr>
          <w:rFonts w:ascii="Arial" w:eastAsia="Times New Roman" w:hAnsi="Arial" w:cs="Arial"/>
          <w:color w:val="0D0D0D" w:themeColor="text1" w:themeTint="F2"/>
          <w:sz w:val="24"/>
          <w:szCs w:val="24"/>
          <w:lang w:val="az-Latn-AZ"/>
        </w:rPr>
        <w:t>ı olması</w:t>
      </w:r>
      <w:r>
        <w:rPr>
          <w:rFonts w:ascii="Arial" w:eastAsia="Times New Roman" w:hAnsi="Arial" w:cs="Arial"/>
          <w:color w:val="0D0D0D" w:themeColor="text1" w:themeTint="F2"/>
          <w:sz w:val="24"/>
          <w:szCs w:val="24"/>
          <w:lang w:val="az-Latn-AZ"/>
        </w:rPr>
        <w:t>, bunun təsdiqi kimi ş</w:t>
      </w:r>
      <w:r w:rsidRPr="00F60D5A">
        <w:rPr>
          <w:rFonts w:ascii="Arial" w:eastAsia="Times New Roman" w:hAnsi="Arial" w:cs="Arial"/>
          <w:color w:val="0D0D0D" w:themeColor="text1" w:themeTint="F2"/>
          <w:sz w:val="24"/>
          <w:szCs w:val="24"/>
          <w:lang w:val="az-Latn-AZ"/>
        </w:rPr>
        <w:t>əxsiyyət vəsiqə</w:t>
      </w:r>
      <w:r>
        <w:rPr>
          <w:rFonts w:ascii="Arial" w:eastAsia="Times New Roman" w:hAnsi="Arial" w:cs="Arial"/>
          <w:color w:val="0D0D0D" w:themeColor="text1" w:themeTint="F2"/>
          <w:sz w:val="24"/>
          <w:szCs w:val="24"/>
          <w:lang w:val="az-Latn-AZ"/>
        </w:rPr>
        <w:t>lər</w:t>
      </w:r>
      <w:r w:rsidRPr="00F60D5A">
        <w:rPr>
          <w:rFonts w:ascii="Arial" w:eastAsia="Times New Roman" w:hAnsi="Arial" w:cs="Arial"/>
          <w:color w:val="0D0D0D" w:themeColor="text1" w:themeTint="F2"/>
          <w:sz w:val="24"/>
          <w:szCs w:val="24"/>
          <w:lang w:val="az-Latn-AZ"/>
        </w:rPr>
        <w:t>i</w:t>
      </w:r>
      <w:r>
        <w:rPr>
          <w:rFonts w:ascii="Arial" w:eastAsia="Times New Roman" w:hAnsi="Arial" w:cs="Arial"/>
          <w:color w:val="0D0D0D" w:themeColor="text1" w:themeTint="F2"/>
          <w:sz w:val="24"/>
          <w:szCs w:val="24"/>
          <w:lang w:val="az-Latn-AZ"/>
        </w:rPr>
        <w:t>nin surətlərinin təqdim edilməsi;</w:t>
      </w:r>
    </w:p>
    <w:p w14:paraId="15CD933E" w14:textId="431D6D69" w:rsidR="00321BEA" w:rsidRDefault="00321BEA" w:rsidP="003E6A1D">
      <w:pPr>
        <w:pStyle w:val="ListParagraph"/>
        <w:numPr>
          <w:ilvl w:val="0"/>
          <w:numId w:val="56"/>
        </w:numPr>
        <w:shd w:val="clear" w:color="auto" w:fill="FFFFFF"/>
        <w:spacing w:after="0" w:line="360" w:lineRule="auto"/>
        <w:jc w:val="both"/>
        <w:rPr>
          <w:rFonts w:ascii="Arial" w:eastAsia="Times New Roman" w:hAnsi="Arial" w:cs="Arial"/>
          <w:color w:val="0D0D0D" w:themeColor="text1" w:themeTint="F2"/>
          <w:sz w:val="24"/>
          <w:szCs w:val="24"/>
          <w:lang w:val="az-Latn-AZ"/>
        </w:rPr>
      </w:pPr>
      <w:r w:rsidRPr="00D85E69">
        <w:rPr>
          <w:rFonts w:ascii="Arial" w:eastAsia="Times New Roman" w:hAnsi="Arial" w:cs="Arial"/>
          <w:color w:val="0D0D0D" w:themeColor="text1" w:themeTint="F2"/>
          <w:sz w:val="24"/>
          <w:szCs w:val="24"/>
          <w:lang w:val="az-Latn-AZ"/>
        </w:rPr>
        <w:lastRenderedPageBreak/>
        <w:t>Layihə rəhbərinin elmi dərəcəsinin olması</w:t>
      </w:r>
      <w:r w:rsidR="00D63083">
        <w:rPr>
          <w:rFonts w:ascii="Arial" w:eastAsia="Times New Roman" w:hAnsi="Arial" w:cs="Arial"/>
          <w:color w:val="0D0D0D" w:themeColor="text1" w:themeTint="F2"/>
          <w:sz w:val="24"/>
          <w:szCs w:val="24"/>
          <w:lang w:val="az-Latn-AZ"/>
        </w:rPr>
        <w:t>, bunun təsdiq</w:t>
      </w:r>
      <w:r w:rsidR="007C3F7F">
        <w:rPr>
          <w:rFonts w:ascii="Arial" w:eastAsia="Times New Roman" w:hAnsi="Arial" w:cs="Arial"/>
          <w:color w:val="0D0D0D" w:themeColor="text1" w:themeTint="F2"/>
          <w:sz w:val="24"/>
          <w:szCs w:val="24"/>
          <w:lang w:val="az-Latn-AZ"/>
        </w:rPr>
        <w:t>ed</w:t>
      </w:r>
      <w:r w:rsidR="00D63083">
        <w:rPr>
          <w:rFonts w:ascii="Arial" w:eastAsia="Times New Roman" w:hAnsi="Arial" w:cs="Arial"/>
          <w:color w:val="0D0D0D" w:themeColor="text1" w:themeTint="F2"/>
          <w:sz w:val="24"/>
          <w:szCs w:val="24"/>
          <w:lang w:val="az-Latn-AZ"/>
        </w:rPr>
        <w:t>i</w:t>
      </w:r>
      <w:r w:rsidR="007C3F7F">
        <w:rPr>
          <w:rFonts w:ascii="Arial" w:eastAsia="Times New Roman" w:hAnsi="Arial" w:cs="Arial"/>
          <w:color w:val="0D0D0D" w:themeColor="text1" w:themeTint="F2"/>
          <w:sz w:val="24"/>
          <w:szCs w:val="24"/>
          <w:lang w:val="az-Latn-AZ"/>
        </w:rPr>
        <w:t xml:space="preserve">ci </w:t>
      </w:r>
      <w:r w:rsidRPr="00D85E69">
        <w:rPr>
          <w:rFonts w:ascii="Arial" w:eastAsia="Times New Roman" w:hAnsi="Arial" w:cs="Arial"/>
          <w:color w:val="0D0D0D" w:themeColor="text1" w:themeTint="F2"/>
          <w:sz w:val="24"/>
          <w:szCs w:val="24"/>
          <w:lang w:val="az-Latn-AZ"/>
        </w:rPr>
        <w:t>sənədi</w:t>
      </w:r>
      <w:r w:rsidR="00D63083">
        <w:rPr>
          <w:rFonts w:ascii="Arial" w:eastAsia="Times New Roman" w:hAnsi="Arial" w:cs="Arial"/>
          <w:color w:val="0D0D0D" w:themeColor="text1" w:themeTint="F2"/>
          <w:sz w:val="24"/>
          <w:szCs w:val="24"/>
          <w:lang w:val="az-Latn-AZ"/>
        </w:rPr>
        <w:t>nin surətinin təqdim edilməsi.</w:t>
      </w:r>
    </w:p>
    <w:p w14:paraId="687BEA07" w14:textId="4F73D54A" w:rsidR="00D63083" w:rsidRDefault="00FE42C3" w:rsidP="00D85E69">
      <w:pPr>
        <w:shd w:val="clear" w:color="auto" w:fill="FFFFFF"/>
        <w:spacing w:before="300" w:line="360" w:lineRule="auto"/>
        <w:jc w:val="both"/>
        <w:rPr>
          <w:rFonts w:ascii="Arial" w:eastAsia="Times New Roman" w:hAnsi="Arial" w:cs="Arial"/>
          <w:color w:val="0D0D0D" w:themeColor="text1" w:themeTint="F2"/>
          <w:sz w:val="24"/>
          <w:szCs w:val="24"/>
          <w:lang w:val="az-Latn-AZ"/>
        </w:rPr>
      </w:pPr>
      <w:r>
        <w:rPr>
          <w:rFonts w:ascii="Arial" w:eastAsia="Times New Roman" w:hAnsi="Arial" w:cs="Arial"/>
          <w:color w:val="0D0D0D" w:themeColor="text1" w:themeTint="F2"/>
          <w:sz w:val="24"/>
          <w:szCs w:val="24"/>
          <w:lang w:val="az-Latn-AZ"/>
        </w:rPr>
        <w:t xml:space="preserve">Qrant müsabiqəsində iştirak etmək istəyən iddiaçılar </w:t>
      </w:r>
      <w:r w:rsidR="004908F1">
        <w:rPr>
          <w:rFonts w:ascii="Arial" w:eastAsia="Times New Roman" w:hAnsi="Arial" w:cs="Arial"/>
          <w:color w:val="0D0D0D" w:themeColor="text1" w:themeTint="F2"/>
          <w:sz w:val="24"/>
          <w:szCs w:val="24"/>
          <w:lang w:val="az-Latn-AZ"/>
        </w:rPr>
        <w:t xml:space="preserve">sənədlərini </w:t>
      </w:r>
      <w:r w:rsidR="00D85E69">
        <w:rPr>
          <w:rFonts w:ascii="Arial" w:eastAsia="Times New Roman" w:hAnsi="Arial" w:cs="Arial"/>
          <w:b/>
          <w:bCs/>
          <w:color w:val="0D0D0D" w:themeColor="text1" w:themeTint="F2"/>
          <w:sz w:val="24"/>
          <w:szCs w:val="24"/>
          <w:lang w:val="az-Latn-AZ"/>
        </w:rPr>
        <w:t>20</w:t>
      </w:r>
      <w:r w:rsidR="00FB214F" w:rsidRPr="00D85E69">
        <w:rPr>
          <w:rFonts w:ascii="Arial" w:eastAsia="Times New Roman" w:hAnsi="Arial" w:cs="Arial"/>
          <w:b/>
          <w:bCs/>
          <w:color w:val="0D0D0D" w:themeColor="text1" w:themeTint="F2"/>
          <w:sz w:val="24"/>
          <w:szCs w:val="24"/>
          <w:lang w:val="az-Latn-AZ"/>
        </w:rPr>
        <w:t>.11.2026-cı</w:t>
      </w:r>
      <w:r w:rsidR="00FB214F">
        <w:rPr>
          <w:rFonts w:ascii="Arial" w:eastAsia="Times New Roman" w:hAnsi="Arial" w:cs="Arial"/>
          <w:color w:val="0D0D0D" w:themeColor="text1" w:themeTint="F2"/>
          <w:sz w:val="24"/>
          <w:szCs w:val="24"/>
          <w:lang w:val="az-Latn-AZ"/>
        </w:rPr>
        <w:t xml:space="preserve"> il </w:t>
      </w:r>
      <w:r w:rsidR="00D63083" w:rsidRPr="00D85E69">
        <w:rPr>
          <w:rFonts w:ascii="Arial" w:eastAsia="Times New Roman" w:hAnsi="Arial" w:cs="Arial"/>
          <w:color w:val="0D0D0D" w:themeColor="text1" w:themeTint="F2"/>
          <w:sz w:val="24"/>
          <w:szCs w:val="24"/>
          <w:lang w:val="az-Latn-AZ"/>
        </w:rPr>
        <w:t>tarix</w:t>
      </w:r>
      <w:r w:rsidR="00FB214F">
        <w:rPr>
          <w:rFonts w:ascii="Arial" w:eastAsia="Times New Roman" w:hAnsi="Arial" w:cs="Arial"/>
          <w:color w:val="0D0D0D" w:themeColor="text1" w:themeTint="F2"/>
          <w:sz w:val="24"/>
          <w:szCs w:val="24"/>
          <w:lang w:val="az-Latn-AZ"/>
        </w:rPr>
        <w:t>in</w:t>
      </w:r>
      <w:r w:rsidR="00D63083" w:rsidRPr="00D85E69">
        <w:rPr>
          <w:rFonts w:ascii="Arial" w:eastAsia="Times New Roman" w:hAnsi="Arial" w:cs="Arial"/>
          <w:color w:val="0D0D0D" w:themeColor="text1" w:themeTint="F2"/>
          <w:sz w:val="24"/>
          <w:szCs w:val="24"/>
          <w:lang w:val="az-Latn-AZ"/>
        </w:rPr>
        <w:t>dən başlayaraq</w:t>
      </w:r>
      <w:r w:rsidR="00D63083">
        <w:rPr>
          <w:rFonts w:ascii="Arial" w:eastAsia="Times New Roman" w:hAnsi="Arial" w:cs="Arial"/>
          <w:b/>
          <w:bCs/>
          <w:color w:val="0D0D0D" w:themeColor="text1" w:themeTint="F2"/>
          <w:sz w:val="24"/>
          <w:szCs w:val="24"/>
          <w:lang w:val="az-Latn-AZ"/>
        </w:rPr>
        <w:t xml:space="preserve"> </w:t>
      </w:r>
      <w:hyperlink r:id="rId11" w:history="1">
        <w:r w:rsidR="004E182E" w:rsidRPr="008A61BB">
          <w:rPr>
            <w:rStyle w:val="Hyperlink"/>
            <w:rFonts w:ascii="Arial" w:eastAsia="Times New Roman" w:hAnsi="Arial" w:cs="Arial"/>
            <w:sz w:val="24"/>
            <w:szCs w:val="24"/>
            <w:lang w:val="az-Latn-AZ"/>
            <w14:textFill>
              <w14:solidFill>
                <w14:srgbClr w14:val="0000FF">
                  <w14:lumMod w14:val="95000"/>
                  <w14:lumOff w14:val="5000"/>
                </w14:srgbClr>
              </w14:solidFill>
            </w14:textFill>
          </w:rPr>
          <w:t>https://anket.edu.az/user/385</w:t>
        </w:r>
      </w:hyperlink>
      <w:r w:rsidR="004E182E">
        <w:rPr>
          <w:rFonts w:ascii="Arial" w:eastAsia="Times New Roman" w:hAnsi="Arial" w:cs="Arial"/>
          <w:color w:val="000000"/>
          <w:sz w:val="24"/>
          <w:szCs w:val="24"/>
          <w:lang w:val="az-Latn-AZ"/>
          <w14:textFill>
            <w14:solidFill>
              <w14:srgbClr w14:val="000000">
                <w14:lumMod w14:val="95000"/>
                <w14:lumOff w14:val="5000"/>
              </w14:srgbClr>
            </w14:solidFill>
          </w14:textFill>
        </w:rPr>
        <w:t xml:space="preserve"> </w:t>
      </w:r>
      <w:r w:rsidR="004908F1" w:rsidRPr="00FC2482">
        <w:rPr>
          <w:rFonts w:ascii="Arial" w:eastAsia="Times New Roman" w:hAnsi="Arial" w:cs="Arial"/>
          <w:color w:val="0D0D0D" w:themeColor="text1" w:themeTint="F2"/>
          <w:sz w:val="24"/>
          <w:szCs w:val="24"/>
          <w:lang w:val="az-Latn-AZ"/>
        </w:rPr>
        <w:t>üzərindən</w:t>
      </w:r>
      <w:r w:rsidR="004908F1">
        <w:rPr>
          <w:rFonts w:ascii="Arial" w:eastAsia="Times New Roman" w:hAnsi="Arial" w:cs="Arial"/>
          <w:color w:val="0D0D0D" w:themeColor="text1" w:themeTint="F2"/>
          <w:sz w:val="24"/>
          <w:szCs w:val="24"/>
          <w:lang w:val="az-Latn-AZ"/>
        </w:rPr>
        <w:t xml:space="preserve"> göndərməli, </w:t>
      </w:r>
      <w:r>
        <w:rPr>
          <w:rFonts w:ascii="Arial" w:eastAsia="Times New Roman" w:hAnsi="Arial" w:cs="Arial"/>
          <w:color w:val="0D0D0D" w:themeColor="text1" w:themeTint="F2"/>
          <w:sz w:val="24"/>
          <w:szCs w:val="24"/>
          <w:lang w:val="az-Latn-AZ"/>
        </w:rPr>
        <w:t xml:space="preserve">sənədlərin qəbulu </w:t>
      </w:r>
      <w:r w:rsidR="004908F1">
        <w:rPr>
          <w:rFonts w:ascii="Arial" w:eastAsia="Times New Roman" w:hAnsi="Arial" w:cs="Arial"/>
          <w:color w:val="0D0D0D" w:themeColor="text1" w:themeTint="F2"/>
          <w:sz w:val="24"/>
          <w:szCs w:val="24"/>
          <w:lang w:val="az-Latn-AZ"/>
        </w:rPr>
        <w:t>təsdiq edildikdən sonra isə həmin sənədləri</w:t>
      </w:r>
      <w:r>
        <w:rPr>
          <w:rFonts w:ascii="Arial" w:eastAsia="Times New Roman" w:hAnsi="Arial" w:cs="Arial"/>
          <w:color w:val="0D0D0D" w:themeColor="text1" w:themeTint="F2"/>
          <w:sz w:val="24"/>
          <w:szCs w:val="24"/>
          <w:lang w:val="az-Latn-AZ"/>
        </w:rPr>
        <w:t xml:space="preserve"> </w:t>
      </w:r>
      <w:r w:rsidR="004908F1" w:rsidRPr="005D75DC">
        <w:rPr>
          <w:rFonts w:ascii="Arial" w:eastAsia="Times New Roman" w:hAnsi="Arial" w:cs="Arial"/>
          <w:b/>
          <w:bCs/>
          <w:color w:val="0D0D0D" w:themeColor="text1" w:themeTint="F2"/>
          <w:sz w:val="24"/>
          <w:szCs w:val="24"/>
          <w:lang w:val="az-Latn-AZ"/>
        </w:rPr>
        <w:t>02.11.2026</w:t>
      </w:r>
      <w:r w:rsidR="004908F1">
        <w:rPr>
          <w:rFonts w:ascii="Arial" w:eastAsia="Times New Roman" w:hAnsi="Arial" w:cs="Arial"/>
          <w:b/>
          <w:bCs/>
          <w:color w:val="0D0D0D" w:themeColor="text1" w:themeTint="F2"/>
          <w:sz w:val="24"/>
          <w:szCs w:val="24"/>
          <w:lang w:val="az-Latn-AZ"/>
        </w:rPr>
        <w:t>-cı</w:t>
      </w:r>
      <w:r w:rsidR="004908F1" w:rsidRPr="00D85E69">
        <w:rPr>
          <w:rFonts w:ascii="Arial" w:eastAsia="Times New Roman" w:hAnsi="Arial" w:cs="Arial"/>
          <w:color w:val="0D0D0D" w:themeColor="text1" w:themeTint="F2"/>
          <w:sz w:val="24"/>
          <w:szCs w:val="24"/>
          <w:lang w:val="az-Latn-AZ"/>
        </w:rPr>
        <w:t xml:space="preserve"> il tarixi</w:t>
      </w:r>
      <w:r w:rsidR="00D63083" w:rsidRPr="00D85E69">
        <w:rPr>
          <w:rFonts w:ascii="Arial" w:eastAsia="Times New Roman" w:hAnsi="Arial" w:cs="Arial"/>
          <w:color w:val="0D0D0D" w:themeColor="text1" w:themeTint="F2"/>
          <w:sz w:val="24"/>
          <w:szCs w:val="24"/>
          <w:lang w:val="az-Latn-AZ"/>
        </w:rPr>
        <w:t xml:space="preserve">ndən gec olmayaraq </w:t>
      </w:r>
      <w:r w:rsidR="00C724DA">
        <w:rPr>
          <w:rFonts w:ascii="Arial" w:eastAsia="Times New Roman" w:hAnsi="Arial" w:cs="Arial"/>
          <w:color w:val="0D0D0D" w:themeColor="text1" w:themeTint="F2"/>
          <w:sz w:val="24"/>
          <w:szCs w:val="24"/>
          <w:lang w:val="az-Latn-AZ"/>
        </w:rPr>
        <w:t>Elm və Təhsil Nazirliyinin</w:t>
      </w:r>
      <w:r w:rsidR="00950D31" w:rsidRPr="00FC2482">
        <w:rPr>
          <w:rFonts w:ascii="Arial" w:eastAsia="Times New Roman" w:hAnsi="Arial" w:cs="Arial"/>
          <w:color w:val="0D0D0D" w:themeColor="text1" w:themeTint="F2"/>
          <w:sz w:val="24"/>
          <w:szCs w:val="24"/>
          <w:lang w:val="az-Latn-AZ"/>
        </w:rPr>
        <w:t xml:space="preserve"> ünvanına (Bakı şəhəri, Xətai prospekti </w:t>
      </w:r>
      <w:r w:rsidR="00950D31" w:rsidRPr="00FE42C3">
        <w:rPr>
          <w:rFonts w:ascii="Arial" w:eastAsia="Times New Roman" w:hAnsi="Arial" w:cs="Arial"/>
          <w:color w:val="0D0D0D" w:themeColor="text1" w:themeTint="F2"/>
          <w:sz w:val="24"/>
          <w:szCs w:val="24"/>
          <w:lang w:val="az-Latn-AZ"/>
        </w:rPr>
        <w:t xml:space="preserve">49A) </w:t>
      </w:r>
      <w:r w:rsidR="00EA43C1" w:rsidRPr="00D85E69">
        <w:rPr>
          <w:rFonts w:ascii="Arial" w:eastAsia="Times New Roman" w:hAnsi="Arial" w:cs="Arial"/>
          <w:color w:val="0D0D0D" w:themeColor="text1" w:themeTint="F2"/>
          <w:sz w:val="24"/>
          <w:szCs w:val="24"/>
          <w:lang w:val="az-Latn-AZ"/>
        </w:rPr>
        <w:t>gətirməlidir</w:t>
      </w:r>
      <w:r w:rsidRPr="00D85E69">
        <w:rPr>
          <w:rFonts w:ascii="Arial" w:eastAsia="Times New Roman" w:hAnsi="Arial" w:cs="Arial"/>
          <w:color w:val="0D0D0D" w:themeColor="text1" w:themeTint="F2"/>
          <w:sz w:val="24"/>
          <w:szCs w:val="24"/>
          <w:lang w:val="az-Latn-AZ"/>
        </w:rPr>
        <w:t>lər</w:t>
      </w:r>
      <w:r w:rsidR="00EA43C1" w:rsidRPr="00D85E69">
        <w:rPr>
          <w:rFonts w:ascii="Arial" w:eastAsia="Times New Roman" w:hAnsi="Arial" w:cs="Arial"/>
          <w:color w:val="0D0D0D" w:themeColor="text1" w:themeTint="F2"/>
          <w:sz w:val="24"/>
          <w:szCs w:val="24"/>
          <w:lang w:val="az-Latn-AZ"/>
        </w:rPr>
        <w:t>.</w:t>
      </w:r>
      <w:r w:rsidR="00C724DA">
        <w:rPr>
          <w:rFonts w:ascii="Arial" w:eastAsia="Times New Roman" w:hAnsi="Arial" w:cs="Arial"/>
          <w:color w:val="0D0D0D" w:themeColor="text1" w:themeTint="F2"/>
          <w:sz w:val="24"/>
          <w:szCs w:val="24"/>
          <w:lang w:val="az-Latn-AZ"/>
        </w:rPr>
        <w:t xml:space="preserve"> </w:t>
      </w:r>
      <w:r w:rsidR="00D85E69" w:rsidRPr="00D85E69">
        <w:rPr>
          <w:rFonts w:ascii="Arial" w:eastAsia="Times New Roman" w:hAnsi="Arial" w:cs="Arial"/>
          <w:color w:val="0D0D0D" w:themeColor="text1" w:themeTint="F2"/>
          <w:sz w:val="24"/>
          <w:szCs w:val="24"/>
          <w:lang w:val="az-Latn-AZ"/>
        </w:rPr>
        <w:t xml:space="preserve">Müraciətin alındığına dair 3 (üç) iş günü ərzində elektron məktub alınmadığı təqdirdə (+994 51) 201 29 71 nömrəsi ilə əlaqə saxlanılması xahiş olunur. </w:t>
      </w:r>
      <w:r w:rsidR="00C724DA" w:rsidRPr="00C724DA">
        <w:rPr>
          <w:rFonts w:ascii="Arial" w:eastAsia="Times New Roman" w:hAnsi="Arial" w:cs="Arial"/>
          <w:color w:val="0D0D0D" w:themeColor="text1" w:themeTint="F2"/>
          <w:sz w:val="24"/>
          <w:szCs w:val="24"/>
          <w:lang w:val="az-Latn-AZ"/>
        </w:rPr>
        <w:t xml:space="preserve">Texniki problemlərlə qarşılaşmamaq üçün layihənin təqdim edilməsini son günlərə saxlamamaq tövsiyə olunur. </w:t>
      </w:r>
    </w:p>
    <w:p w14:paraId="1CE56AA0" w14:textId="7ED1E821" w:rsidR="002E283C" w:rsidRPr="00D85E69" w:rsidRDefault="002E283C" w:rsidP="00D85E69">
      <w:pPr>
        <w:shd w:val="clear" w:color="auto" w:fill="FFFFFF"/>
        <w:spacing w:after="0" w:line="360" w:lineRule="auto"/>
        <w:jc w:val="both"/>
        <w:rPr>
          <w:rFonts w:ascii="Arial" w:eastAsia="Times New Roman" w:hAnsi="Arial" w:cs="Arial"/>
          <w:color w:val="0D0D0D" w:themeColor="text1" w:themeTint="F2"/>
          <w:sz w:val="24"/>
          <w:szCs w:val="24"/>
          <w:lang w:val="az-Latn-AZ"/>
        </w:rPr>
      </w:pPr>
      <w:r w:rsidRPr="00D85E69">
        <w:rPr>
          <w:rFonts w:ascii="Arial" w:eastAsia="Times New Roman" w:hAnsi="Arial" w:cs="Arial"/>
          <w:color w:val="0D0D0D" w:themeColor="text1" w:themeTint="F2"/>
          <w:sz w:val="24"/>
          <w:szCs w:val="24"/>
          <w:lang w:val="az-Latn-AZ"/>
        </w:rPr>
        <w:t>Qrant müsabiqəsinə edilmiş müraciətlərin yoxlanılması, qiymətləndirilməsi və qalibin müəyyənləşdirilməsi aşağıdakı ardıcıllıqla həyata keçiril</w:t>
      </w:r>
      <w:r w:rsidR="00F34D3B">
        <w:rPr>
          <w:rFonts w:ascii="Arial" w:eastAsia="Times New Roman" w:hAnsi="Arial" w:cs="Arial"/>
          <w:color w:val="0D0D0D" w:themeColor="text1" w:themeTint="F2"/>
          <w:sz w:val="24"/>
          <w:szCs w:val="24"/>
          <w:lang w:val="az-Latn-AZ"/>
        </w:rPr>
        <w:t>əcəkdir</w:t>
      </w:r>
      <w:r w:rsidRPr="00D85E69">
        <w:rPr>
          <w:rFonts w:ascii="Arial" w:eastAsia="Times New Roman" w:hAnsi="Arial" w:cs="Arial"/>
          <w:color w:val="0D0D0D" w:themeColor="text1" w:themeTint="F2"/>
          <w:sz w:val="24"/>
          <w:szCs w:val="24"/>
          <w:lang w:val="az-Latn-AZ"/>
        </w:rPr>
        <w:t>:</w:t>
      </w:r>
    </w:p>
    <w:p w14:paraId="33385FC1" w14:textId="43CD07D9" w:rsidR="00620546" w:rsidRPr="0036487F" w:rsidDel="00620546" w:rsidRDefault="002E283C" w:rsidP="002E283C">
      <w:pPr>
        <w:pStyle w:val="ListParagraph"/>
        <w:numPr>
          <w:ilvl w:val="0"/>
          <w:numId w:val="44"/>
        </w:numPr>
        <w:shd w:val="clear" w:color="auto" w:fill="FFFFFF"/>
        <w:spacing w:after="0" w:line="360" w:lineRule="auto"/>
        <w:jc w:val="both"/>
        <w:rPr>
          <w:rFonts w:ascii="Arial" w:eastAsia="Times New Roman" w:hAnsi="Arial" w:cs="Arial"/>
          <w:color w:val="0D0D0D" w:themeColor="text1" w:themeTint="F2"/>
          <w:sz w:val="24"/>
          <w:szCs w:val="24"/>
          <w:lang w:val="az-Latn-AZ"/>
        </w:rPr>
      </w:pPr>
      <w:r w:rsidRPr="0036487F">
        <w:rPr>
          <w:rFonts w:ascii="Arial" w:eastAsia="Times New Roman" w:hAnsi="Arial" w:cs="Arial"/>
          <w:color w:val="0D0D0D" w:themeColor="text1" w:themeTint="F2"/>
          <w:sz w:val="24"/>
          <w:szCs w:val="24"/>
          <w:lang w:val="az-Latn-AZ"/>
        </w:rPr>
        <w:t>İlk olaraq i</w:t>
      </w:r>
      <w:r>
        <w:rPr>
          <w:rFonts w:ascii="Arial" w:eastAsia="Times New Roman" w:hAnsi="Arial" w:cs="Arial"/>
          <w:color w:val="0D0D0D" w:themeColor="text1" w:themeTint="F2"/>
          <w:sz w:val="24"/>
          <w:szCs w:val="24"/>
          <w:lang w:val="az-Latn-AZ"/>
        </w:rPr>
        <w:t>ddiaçıların</w:t>
      </w:r>
      <w:r w:rsidRPr="0036487F">
        <w:rPr>
          <w:rFonts w:ascii="Arial" w:eastAsia="Times New Roman" w:hAnsi="Arial" w:cs="Arial"/>
          <w:color w:val="0D0D0D" w:themeColor="text1" w:themeTint="F2"/>
          <w:sz w:val="24"/>
          <w:szCs w:val="24"/>
          <w:lang w:val="az-Latn-AZ"/>
        </w:rPr>
        <w:t xml:space="preserve"> qrant müsabiqəsinin</w:t>
      </w:r>
      <w:r w:rsidR="00DD5A02">
        <w:rPr>
          <w:rFonts w:ascii="Arial" w:eastAsia="Times New Roman" w:hAnsi="Arial" w:cs="Arial"/>
          <w:color w:val="0D0D0D" w:themeColor="text1" w:themeTint="F2"/>
          <w:sz w:val="24"/>
          <w:szCs w:val="24"/>
          <w:lang w:val="az-Latn-AZ"/>
        </w:rPr>
        <w:t xml:space="preserve"> iştirak</w:t>
      </w:r>
      <w:r w:rsidR="00DA4C3D">
        <w:rPr>
          <w:rFonts w:ascii="Arial" w:eastAsia="Times New Roman" w:hAnsi="Arial" w:cs="Arial"/>
          <w:color w:val="0D0D0D" w:themeColor="text1" w:themeTint="F2"/>
          <w:sz w:val="24"/>
          <w:szCs w:val="24"/>
          <w:lang w:val="az-Latn-AZ"/>
        </w:rPr>
        <w:t xml:space="preserve"> tələblərinə</w:t>
      </w:r>
      <w:r w:rsidRPr="0036487F">
        <w:rPr>
          <w:rFonts w:ascii="Arial" w:eastAsia="Times New Roman" w:hAnsi="Arial" w:cs="Arial"/>
          <w:color w:val="0D0D0D" w:themeColor="text1" w:themeTint="F2"/>
          <w:sz w:val="24"/>
          <w:szCs w:val="24"/>
          <w:lang w:val="az-Latn-AZ"/>
        </w:rPr>
        <w:t xml:space="preserve"> uyğunluğu</w:t>
      </w:r>
      <w:r w:rsidR="00DA4C3D">
        <w:rPr>
          <w:rFonts w:ascii="Arial" w:eastAsia="Times New Roman" w:hAnsi="Arial" w:cs="Arial"/>
          <w:color w:val="0D0D0D" w:themeColor="text1" w:themeTint="F2"/>
          <w:sz w:val="24"/>
          <w:szCs w:val="24"/>
          <w:lang w:val="az-Latn-AZ"/>
        </w:rPr>
        <w:t xml:space="preserve"> </w:t>
      </w:r>
      <w:r w:rsidRPr="0036487F">
        <w:rPr>
          <w:rFonts w:ascii="Arial" w:eastAsia="Times New Roman" w:hAnsi="Arial" w:cs="Arial"/>
          <w:color w:val="0D0D0D" w:themeColor="text1" w:themeTint="F2"/>
          <w:sz w:val="24"/>
          <w:szCs w:val="24"/>
          <w:lang w:val="az-Latn-AZ"/>
        </w:rPr>
        <w:t>yoxlanıl</w:t>
      </w:r>
      <w:r w:rsidR="00F34D3B">
        <w:rPr>
          <w:rFonts w:ascii="Arial" w:eastAsia="Times New Roman" w:hAnsi="Arial" w:cs="Arial"/>
          <w:color w:val="0D0D0D" w:themeColor="text1" w:themeTint="F2"/>
          <w:sz w:val="24"/>
          <w:szCs w:val="24"/>
          <w:lang w:val="az-Latn-AZ"/>
        </w:rPr>
        <w:t>acaqdır</w:t>
      </w:r>
      <w:r w:rsidR="00DD5A02">
        <w:rPr>
          <w:rFonts w:ascii="Arial" w:eastAsia="Times New Roman" w:hAnsi="Arial" w:cs="Arial"/>
          <w:color w:val="0D0D0D" w:themeColor="text1" w:themeTint="F2"/>
          <w:sz w:val="24"/>
          <w:szCs w:val="24"/>
          <w:lang w:val="az-Latn-AZ"/>
        </w:rPr>
        <w:t>.</w:t>
      </w:r>
    </w:p>
    <w:p w14:paraId="4FC44390" w14:textId="18FE55E1" w:rsidR="00B930F9" w:rsidRPr="00D85E69" w:rsidRDefault="00DD5A02" w:rsidP="00D85E69">
      <w:pPr>
        <w:pStyle w:val="ListParagraph"/>
        <w:numPr>
          <w:ilvl w:val="0"/>
          <w:numId w:val="44"/>
        </w:numPr>
        <w:shd w:val="clear" w:color="auto" w:fill="FFFFFF"/>
        <w:spacing w:after="0" w:line="360" w:lineRule="auto"/>
        <w:jc w:val="both"/>
        <w:rPr>
          <w:rFonts w:ascii="Arial" w:eastAsia="Times New Roman" w:hAnsi="Arial" w:cs="Arial"/>
          <w:color w:val="0D0D0D" w:themeColor="text1" w:themeTint="F2"/>
          <w:sz w:val="24"/>
          <w:szCs w:val="24"/>
          <w:lang w:val="az-Latn-AZ"/>
        </w:rPr>
      </w:pPr>
      <w:r>
        <w:rPr>
          <w:rFonts w:ascii="Arial" w:eastAsia="Times New Roman" w:hAnsi="Arial" w:cs="Arial"/>
          <w:color w:val="0D0D0D" w:themeColor="text1" w:themeTint="F2"/>
          <w:sz w:val="24"/>
          <w:szCs w:val="24"/>
          <w:lang w:val="az-Latn-AZ"/>
        </w:rPr>
        <w:t>İştirak</w:t>
      </w:r>
      <w:r w:rsidR="00DA4C3D">
        <w:rPr>
          <w:rFonts w:ascii="Arial" w:eastAsia="Times New Roman" w:hAnsi="Arial" w:cs="Arial"/>
          <w:color w:val="0D0D0D" w:themeColor="text1" w:themeTint="F2"/>
          <w:sz w:val="24"/>
          <w:szCs w:val="24"/>
          <w:lang w:val="az-Latn-AZ"/>
        </w:rPr>
        <w:t xml:space="preserve"> tələbləri</w:t>
      </w:r>
      <w:r>
        <w:rPr>
          <w:rFonts w:ascii="Arial" w:eastAsia="Times New Roman" w:hAnsi="Arial" w:cs="Arial"/>
          <w:color w:val="0D0D0D" w:themeColor="text1" w:themeTint="F2"/>
          <w:sz w:val="24"/>
          <w:szCs w:val="24"/>
          <w:lang w:val="az-Latn-AZ"/>
        </w:rPr>
        <w:t>ni</w:t>
      </w:r>
      <w:r w:rsidR="00DA4C3D">
        <w:rPr>
          <w:rFonts w:ascii="Arial" w:eastAsia="Times New Roman" w:hAnsi="Arial" w:cs="Arial"/>
          <w:color w:val="0D0D0D" w:themeColor="text1" w:themeTint="F2"/>
          <w:sz w:val="24"/>
          <w:szCs w:val="24"/>
          <w:lang w:val="az-Latn-AZ"/>
        </w:rPr>
        <w:t xml:space="preserve"> tam</w:t>
      </w:r>
      <w:r w:rsidR="002E283C">
        <w:rPr>
          <w:rFonts w:ascii="Arial" w:eastAsia="Times New Roman" w:hAnsi="Arial" w:cs="Arial"/>
          <w:color w:val="0D0D0D" w:themeColor="text1" w:themeTint="F2"/>
          <w:sz w:val="24"/>
          <w:szCs w:val="24"/>
          <w:lang w:val="az-Latn-AZ"/>
        </w:rPr>
        <w:t xml:space="preserve"> ödəyən </w:t>
      </w:r>
      <w:r w:rsidR="00DA4C3D">
        <w:rPr>
          <w:rFonts w:ascii="Arial" w:eastAsia="Times New Roman" w:hAnsi="Arial" w:cs="Arial"/>
          <w:color w:val="0D0D0D" w:themeColor="text1" w:themeTint="F2"/>
          <w:sz w:val="24"/>
          <w:szCs w:val="24"/>
          <w:lang w:val="az-Latn-AZ"/>
        </w:rPr>
        <w:t>iddiaçıların</w:t>
      </w:r>
      <w:r w:rsidR="002E283C">
        <w:rPr>
          <w:rFonts w:ascii="Arial" w:eastAsia="Times New Roman" w:hAnsi="Arial" w:cs="Arial"/>
          <w:color w:val="0D0D0D" w:themeColor="text1" w:themeTint="F2"/>
          <w:sz w:val="24"/>
          <w:szCs w:val="24"/>
          <w:lang w:val="az-Latn-AZ"/>
        </w:rPr>
        <w:t xml:space="preserve"> layihələri</w:t>
      </w:r>
      <w:r w:rsidR="00F34D3B">
        <w:rPr>
          <w:rFonts w:ascii="Arial" w:eastAsia="Times New Roman" w:hAnsi="Arial" w:cs="Arial"/>
          <w:color w:val="0D0D0D" w:themeColor="text1" w:themeTint="F2"/>
          <w:sz w:val="24"/>
          <w:szCs w:val="24"/>
          <w:lang w:val="az-Latn-AZ"/>
        </w:rPr>
        <w:t xml:space="preserve"> </w:t>
      </w:r>
      <w:r w:rsidR="002E283C">
        <w:rPr>
          <w:rFonts w:ascii="Arial" w:eastAsia="Times New Roman" w:hAnsi="Arial" w:cs="Arial"/>
          <w:color w:val="0D0D0D" w:themeColor="text1" w:themeTint="F2"/>
          <w:sz w:val="24"/>
          <w:szCs w:val="24"/>
          <w:lang w:val="az-Latn-AZ"/>
        </w:rPr>
        <w:t>aşağıdakı meyarlar əsasında ekspertizadan keçiril</w:t>
      </w:r>
      <w:r w:rsidR="00F34D3B">
        <w:rPr>
          <w:rFonts w:ascii="Arial" w:eastAsia="Times New Roman" w:hAnsi="Arial" w:cs="Arial"/>
          <w:color w:val="0D0D0D" w:themeColor="text1" w:themeTint="F2"/>
          <w:sz w:val="24"/>
          <w:szCs w:val="24"/>
          <w:lang w:val="az-Latn-AZ"/>
        </w:rPr>
        <w:t>əcəkdir</w:t>
      </w:r>
      <w:r w:rsidR="002E283C">
        <w:rPr>
          <w:rFonts w:ascii="Arial" w:eastAsia="Times New Roman" w:hAnsi="Arial" w:cs="Arial"/>
          <w:color w:val="0D0D0D" w:themeColor="text1" w:themeTint="F2"/>
          <w:sz w:val="24"/>
          <w:szCs w:val="24"/>
          <w:lang w:val="az-Latn-AZ"/>
        </w:rPr>
        <w:t>.</w:t>
      </w:r>
    </w:p>
    <w:tbl>
      <w:tblPr>
        <w:tblStyle w:val="TableGrid"/>
        <w:tblW w:w="8925" w:type="dxa"/>
        <w:tblInd w:w="709" w:type="dxa"/>
        <w:tblLook w:val="04A0" w:firstRow="1" w:lastRow="0" w:firstColumn="1" w:lastColumn="0" w:noHBand="0" w:noVBand="1"/>
      </w:tblPr>
      <w:tblGrid>
        <w:gridCol w:w="507"/>
        <w:gridCol w:w="6717"/>
        <w:gridCol w:w="1701"/>
      </w:tblGrid>
      <w:tr w:rsidR="00B930F9" w14:paraId="715E03C0" w14:textId="77777777" w:rsidTr="00D85E69">
        <w:tc>
          <w:tcPr>
            <w:tcW w:w="5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2578413A" w14:textId="104049D9" w:rsidR="00B930F9" w:rsidRDefault="00B930F9" w:rsidP="00D85E69">
            <w:pPr>
              <w:jc w:val="center"/>
              <w:rPr>
                <w:rFonts w:ascii="Arial" w:eastAsia="Times New Roman" w:hAnsi="Arial" w:cs="Arial"/>
                <w:color w:val="0D0D0D" w:themeColor="text1" w:themeTint="F2"/>
                <w:sz w:val="24"/>
                <w:szCs w:val="24"/>
                <w:lang w:val="az-Latn-AZ"/>
              </w:rPr>
            </w:pPr>
            <w:r w:rsidRPr="00C33C63">
              <w:rPr>
                <w:rFonts w:ascii="Arial" w:hAnsi="Arial" w:cs="Arial"/>
                <w:b/>
                <w:bCs/>
                <w:color w:val="FFFFFF" w:themeColor="background1"/>
                <w:sz w:val="24"/>
                <w:szCs w:val="24"/>
                <w:lang w:val="ru-RU"/>
              </w:rPr>
              <w:t>№</w:t>
            </w:r>
          </w:p>
        </w:tc>
        <w:tc>
          <w:tcPr>
            <w:tcW w:w="67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116B2537" w14:textId="0D5DCE3F" w:rsidR="00B930F9" w:rsidRDefault="00B930F9" w:rsidP="00D85E69">
            <w:pPr>
              <w:jc w:val="center"/>
              <w:rPr>
                <w:rFonts w:ascii="Arial" w:eastAsia="Times New Roman" w:hAnsi="Arial" w:cs="Arial"/>
                <w:color w:val="0D0D0D" w:themeColor="text1" w:themeTint="F2"/>
                <w:sz w:val="24"/>
                <w:szCs w:val="24"/>
                <w:lang w:val="az-Latn-AZ"/>
              </w:rPr>
            </w:pPr>
            <w:proofErr w:type="spellStart"/>
            <w:r w:rsidRPr="00C33C63">
              <w:rPr>
                <w:rFonts w:ascii="Arial" w:hAnsi="Arial" w:cs="Arial"/>
                <w:b/>
                <w:bCs/>
                <w:color w:val="FFFFFF" w:themeColor="background1"/>
                <w:sz w:val="24"/>
                <w:szCs w:val="24"/>
              </w:rPr>
              <w:t>Qiymətləndirmə</w:t>
            </w:r>
            <w:proofErr w:type="spellEnd"/>
            <w:r w:rsidRPr="00C33C63">
              <w:rPr>
                <w:rFonts w:ascii="Arial" w:hAnsi="Arial" w:cs="Arial"/>
                <w:b/>
                <w:bCs/>
                <w:color w:val="FFFFFF" w:themeColor="background1"/>
                <w:sz w:val="24"/>
                <w:szCs w:val="24"/>
              </w:rPr>
              <w:t xml:space="preserve"> </w:t>
            </w:r>
            <w:proofErr w:type="spellStart"/>
            <w:r w:rsidRPr="00C33C63">
              <w:rPr>
                <w:rFonts w:ascii="Arial" w:hAnsi="Arial" w:cs="Arial"/>
                <w:b/>
                <w:bCs/>
                <w:color w:val="FFFFFF" w:themeColor="background1"/>
                <w:sz w:val="24"/>
                <w:szCs w:val="24"/>
              </w:rPr>
              <w:t>meyarı</w:t>
            </w:r>
            <w:proofErr w:type="spellEnd"/>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D0D0D" w:themeFill="text1" w:themeFillTint="F2"/>
            <w:vAlign w:val="center"/>
          </w:tcPr>
          <w:p w14:paraId="567F6BF9" w14:textId="62BDF424" w:rsidR="00B930F9" w:rsidRDefault="00B930F9" w:rsidP="00D85E69">
            <w:pPr>
              <w:jc w:val="center"/>
              <w:rPr>
                <w:rFonts w:ascii="Arial" w:eastAsia="Times New Roman" w:hAnsi="Arial" w:cs="Arial"/>
                <w:color w:val="0D0D0D" w:themeColor="text1" w:themeTint="F2"/>
                <w:sz w:val="24"/>
                <w:szCs w:val="24"/>
                <w:lang w:val="az-Latn-AZ"/>
              </w:rPr>
            </w:pPr>
            <w:proofErr w:type="spellStart"/>
            <w:r w:rsidRPr="00C33C63">
              <w:rPr>
                <w:rFonts w:ascii="Arial" w:hAnsi="Arial" w:cs="Arial"/>
                <w:b/>
                <w:bCs/>
                <w:color w:val="FFFFFF" w:themeColor="background1"/>
                <w:sz w:val="24"/>
                <w:szCs w:val="24"/>
              </w:rPr>
              <w:t>Maksimal</w:t>
            </w:r>
            <w:proofErr w:type="spellEnd"/>
            <w:r w:rsidRPr="00C33C63">
              <w:rPr>
                <w:rFonts w:ascii="Arial" w:hAnsi="Arial" w:cs="Arial"/>
                <w:b/>
                <w:bCs/>
                <w:color w:val="FFFFFF" w:themeColor="background1"/>
                <w:sz w:val="24"/>
                <w:szCs w:val="24"/>
              </w:rPr>
              <w:t xml:space="preserve"> </w:t>
            </w:r>
            <w:proofErr w:type="spellStart"/>
            <w:r w:rsidRPr="00C33C63">
              <w:rPr>
                <w:rFonts w:ascii="Arial" w:hAnsi="Arial" w:cs="Arial"/>
                <w:b/>
                <w:bCs/>
                <w:color w:val="FFFFFF" w:themeColor="background1"/>
                <w:sz w:val="24"/>
                <w:szCs w:val="24"/>
              </w:rPr>
              <w:t>bal</w:t>
            </w:r>
            <w:proofErr w:type="spellEnd"/>
          </w:p>
        </w:tc>
      </w:tr>
      <w:tr w:rsidR="00875ABD" w14:paraId="08D93871" w14:textId="77777777" w:rsidTr="00D85E69">
        <w:tc>
          <w:tcPr>
            <w:tcW w:w="507" w:type="dxa"/>
            <w:tcBorders>
              <w:top w:val="single" w:sz="4" w:space="0" w:color="FFFFFF" w:themeColor="background1"/>
            </w:tcBorders>
          </w:tcPr>
          <w:p w14:paraId="3EC2C3DA" w14:textId="6E4A5C05"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1</w:t>
            </w:r>
            <w:r>
              <w:rPr>
                <w:rFonts w:ascii="Arial" w:hAnsi="Arial" w:cs="Arial"/>
                <w:sz w:val="24"/>
                <w:szCs w:val="24"/>
              </w:rPr>
              <w:t>.</w:t>
            </w:r>
          </w:p>
        </w:tc>
        <w:tc>
          <w:tcPr>
            <w:tcW w:w="6717" w:type="dxa"/>
            <w:tcBorders>
              <w:top w:val="single" w:sz="4" w:space="0" w:color="FFFFFF" w:themeColor="background1"/>
              <w:left w:val="single" w:sz="4" w:space="0" w:color="auto"/>
              <w:bottom w:val="single" w:sz="4" w:space="0" w:color="auto"/>
              <w:right w:val="single" w:sz="4" w:space="0" w:color="auto"/>
            </w:tcBorders>
          </w:tcPr>
          <w:p w14:paraId="50E059A3" w14:textId="12065B34" w:rsidR="00FD2D7B" w:rsidRPr="00D85E69" w:rsidRDefault="00FD2D7B" w:rsidP="00D85E69">
            <w:pPr>
              <w:jc w:val="both"/>
              <w:rPr>
                <w:rFonts w:ascii="Arial" w:hAnsi="Arial" w:cs="Arial"/>
                <w:sz w:val="24"/>
                <w:szCs w:val="24"/>
                <w:lang w:val="az-Latn-AZ"/>
              </w:rPr>
            </w:pPr>
            <w:r>
              <w:rPr>
                <w:rFonts w:ascii="Arial" w:hAnsi="Arial" w:cs="Arial"/>
                <w:sz w:val="24"/>
                <w:szCs w:val="24"/>
                <w:lang w:val="az-Latn-AZ"/>
              </w:rPr>
              <w:t>Müsabiqənin m</w:t>
            </w:r>
            <w:r w:rsidR="00B930F9" w:rsidRPr="00D85E69">
              <w:rPr>
                <w:rFonts w:ascii="Arial" w:hAnsi="Arial" w:cs="Arial"/>
                <w:sz w:val="24"/>
                <w:szCs w:val="24"/>
                <w:lang w:val="az-Latn-AZ"/>
              </w:rPr>
              <w:t>övzu</w:t>
            </w:r>
            <w:r>
              <w:rPr>
                <w:rFonts w:ascii="Arial" w:hAnsi="Arial" w:cs="Arial"/>
                <w:sz w:val="24"/>
                <w:szCs w:val="24"/>
                <w:lang w:val="az-Latn-AZ"/>
              </w:rPr>
              <w:t>sun</w:t>
            </w:r>
            <w:r w:rsidR="00B930F9" w:rsidRPr="00D85E69">
              <w:rPr>
                <w:rFonts w:ascii="Arial" w:hAnsi="Arial" w:cs="Arial"/>
                <w:sz w:val="24"/>
                <w:szCs w:val="24"/>
                <w:lang w:val="az-Latn-AZ"/>
              </w:rPr>
              <w:t>a</w:t>
            </w:r>
            <w:r>
              <w:rPr>
                <w:rFonts w:ascii="Arial" w:hAnsi="Arial" w:cs="Arial"/>
                <w:sz w:val="24"/>
                <w:szCs w:val="24"/>
                <w:lang w:val="az-Latn-AZ"/>
              </w:rPr>
              <w:t xml:space="preserve">, </w:t>
            </w:r>
            <w:r>
              <w:rPr>
                <w:rFonts w:ascii="Arial" w:eastAsia="Times New Roman" w:hAnsi="Arial" w:cs="Arial"/>
                <w:color w:val="0D0D0D" w:themeColor="text1" w:themeTint="F2"/>
                <w:sz w:val="24"/>
                <w:szCs w:val="24"/>
                <w:lang w:val="az-Latn-AZ"/>
              </w:rPr>
              <w:t>ö</w:t>
            </w:r>
            <w:r w:rsidRPr="00D85E69">
              <w:rPr>
                <w:rFonts w:ascii="Arial" w:eastAsia="Times New Roman" w:hAnsi="Arial" w:cs="Arial"/>
                <w:color w:val="0D0D0D" w:themeColor="text1" w:themeTint="F2"/>
                <w:sz w:val="24"/>
                <w:szCs w:val="24"/>
                <w:lang w:val="az-Latn-AZ"/>
              </w:rPr>
              <w:t xml:space="preserve">lkə və dünya elminin </w:t>
            </w:r>
            <w:r w:rsidR="00B930F9" w:rsidRPr="00D85E69">
              <w:rPr>
                <w:rFonts w:ascii="Arial" w:hAnsi="Arial" w:cs="Arial"/>
                <w:sz w:val="24"/>
                <w:szCs w:val="24"/>
                <w:lang w:val="az-Latn-AZ"/>
              </w:rPr>
              <w:t>prioritetlər</w:t>
            </w:r>
            <w:r>
              <w:rPr>
                <w:rFonts w:ascii="Arial" w:hAnsi="Arial" w:cs="Arial"/>
                <w:sz w:val="24"/>
                <w:szCs w:val="24"/>
                <w:lang w:val="az-Latn-AZ"/>
              </w:rPr>
              <w:t>in</w:t>
            </w:r>
            <w:r w:rsidR="00B930F9" w:rsidRPr="00D85E69">
              <w:rPr>
                <w:rFonts w:ascii="Arial" w:hAnsi="Arial" w:cs="Arial"/>
                <w:sz w:val="24"/>
                <w:szCs w:val="24"/>
                <w:lang w:val="az-Latn-AZ"/>
              </w:rPr>
              <w:t>ə uyğunluq</w:t>
            </w:r>
          </w:p>
        </w:tc>
        <w:tc>
          <w:tcPr>
            <w:tcW w:w="1701" w:type="dxa"/>
            <w:tcBorders>
              <w:top w:val="single" w:sz="4" w:space="0" w:color="FFFFFF" w:themeColor="background1"/>
            </w:tcBorders>
          </w:tcPr>
          <w:p w14:paraId="49DB9B14" w14:textId="19CF651A"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10</w:t>
            </w:r>
          </w:p>
        </w:tc>
      </w:tr>
      <w:tr w:rsidR="00875ABD" w14:paraId="76985054" w14:textId="77777777" w:rsidTr="00D85E69">
        <w:tc>
          <w:tcPr>
            <w:tcW w:w="507" w:type="dxa"/>
          </w:tcPr>
          <w:p w14:paraId="1057094A" w14:textId="44666592"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2</w:t>
            </w:r>
            <w:r>
              <w:rPr>
                <w:rFonts w:ascii="Arial" w:hAnsi="Arial" w:cs="Arial"/>
                <w:sz w:val="24"/>
                <w:szCs w:val="24"/>
              </w:rPr>
              <w:t>.</w:t>
            </w:r>
          </w:p>
        </w:tc>
        <w:tc>
          <w:tcPr>
            <w:tcW w:w="6717" w:type="dxa"/>
            <w:tcBorders>
              <w:top w:val="single" w:sz="4" w:space="0" w:color="auto"/>
              <w:left w:val="single" w:sz="4" w:space="0" w:color="auto"/>
              <w:bottom w:val="single" w:sz="4" w:space="0" w:color="auto"/>
              <w:right w:val="single" w:sz="4" w:space="0" w:color="auto"/>
            </w:tcBorders>
          </w:tcPr>
          <w:p w14:paraId="760C253C" w14:textId="31C650F6" w:rsidR="00B930F9" w:rsidRDefault="00B930F9" w:rsidP="00D85E69">
            <w:pPr>
              <w:jc w:val="both"/>
              <w:rPr>
                <w:rFonts w:ascii="Arial" w:eastAsia="Times New Roman" w:hAnsi="Arial" w:cs="Arial"/>
                <w:color w:val="0D0D0D" w:themeColor="text1" w:themeTint="F2"/>
                <w:sz w:val="24"/>
                <w:szCs w:val="24"/>
                <w:lang w:val="az-Latn-AZ"/>
              </w:rPr>
            </w:pPr>
            <w:r w:rsidRPr="00506382">
              <w:rPr>
                <w:rFonts w:ascii="Arial" w:hAnsi="Arial" w:cs="Arial"/>
                <w:sz w:val="24"/>
                <w:szCs w:val="24"/>
                <w:lang w:val="it-IT"/>
              </w:rPr>
              <w:t>Problemin aktuallığı</w:t>
            </w:r>
          </w:p>
        </w:tc>
        <w:tc>
          <w:tcPr>
            <w:tcW w:w="1701" w:type="dxa"/>
          </w:tcPr>
          <w:p w14:paraId="4AFD6855" w14:textId="454A74D3"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10</w:t>
            </w:r>
          </w:p>
        </w:tc>
      </w:tr>
      <w:tr w:rsidR="00875ABD" w14:paraId="17C0F801" w14:textId="77777777" w:rsidTr="00D85E69">
        <w:tc>
          <w:tcPr>
            <w:tcW w:w="507" w:type="dxa"/>
          </w:tcPr>
          <w:p w14:paraId="4C4EA359" w14:textId="5470A808"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3</w:t>
            </w:r>
            <w:r>
              <w:rPr>
                <w:rFonts w:ascii="Arial" w:hAnsi="Arial" w:cs="Arial"/>
                <w:sz w:val="24"/>
                <w:szCs w:val="24"/>
              </w:rPr>
              <w:t>.</w:t>
            </w:r>
          </w:p>
        </w:tc>
        <w:tc>
          <w:tcPr>
            <w:tcW w:w="6717" w:type="dxa"/>
            <w:tcBorders>
              <w:top w:val="single" w:sz="4" w:space="0" w:color="auto"/>
              <w:left w:val="single" w:sz="4" w:space="0" w:color="auto"/>
              <w:bottom w:val="single" w:sz="4" w:space="0" w:color="auto"/>
              <w:right w:val="single" w:sz="4" w:space="0" w:color="auto"/>
            </w:tcBorders>
          </w:tcPr>
          <w:p w14:paraId="7FDD587B" w14:textId="711DCC4B" w:rsidR="00B930F9" w:rsidRDefault="00B930F9" w:rsidP="00D85E69">
            <w:pPr>
              <w:jc w:val="both"/>
              <w:rPr>
                <w:rFonts w:ascii="Arial" w:eastAsia="Times New Roman" w:hAnsi="Arial" w:cs="Arial"/>
                <w:color w:val="0D0D0D" w:themeColor="text1" w:themeTint="F2"/>
                <w:sz w:val="24"/>
                <w:szCs w:val="24"/>
                <w:lang w:val="az-Latn-AZ"/>
              </w:rPr>
            </w:pPr>
            <w:r w:rsidRPr="00D85E69">
              <w:rPr>
                <w:rFonts w:ascii="Arial" w:hAnsi="Arial" w:cs="Arial"/>
                <w:sz w:val="24"/>
                <w:szCs w:val="24"/>
                <w:lang w:val="az-Latn-AZ"/>
              </w:rPr>
              <w:t>Məqsədin aydınlığı</w:t>
            </w:r>
            <w:r w:rsidR="000D4719">
              <w:rPr>
                <w:rFonts w:ascii="Arial" w:hAnsi="Arial" w:cs="Arial"/>
                <w:sz w:val="24"/>
                <w:szCs w:val="24"/>
                <w:lang w:val="az-Latn-AZ"/>
              </w:rPr>
              <w:t xml:space="preserve">, </w:t>
            </w:r>
            <w:r w:rsidRPr="00D85E69">
              <w:rPr>
                <w:rFonts w:ascii="Arial" w:hAnsi="Arial" w:cs="Arial"/>
                <w:sz w:val="24"/>
                <w:szCs w:val="24"/>
                <w:lang w:val="az-Latn-AZ"/>
              </w:rPr>
              <w:t>nəticələrin ölçülə</w:t>
            </w:r>
            <w:r w:rsidR="00486604">
              <w:rPr>
                <w:rFonts w:ascii="Arial" w:hAnsi="Arial" w:cs="Arial"/>
                <w:sz w:val="24"/>
                <w:szCs w:val="24"/>
                <w:lang w:val="az-Latn-AZ"/>
              </w:rPr>
              <w:t xml:space="preserve">n olması </w:t>
            </w:r>
            <w:r w:rsidR="000D4719">
              <w:rPr>
                <w:rFonts w:ascii="Arial" w:hAnsi="Arial" w:cs="Arial"/>
                <w:sz w:val="24"/>
                <w:szCs w:val="24"/>
                <w:lang w:val="az-Latn-AZ"/>
              </w:rPr>
              <w:t>və davamlılığı</w:t>
            </w:r>
          </w:p>
        </w:tc>
        <w:tc>
          <w:tcPr>
            <w:tcW w:w="1701" w:type="dxa"/>
          </w:tcPr>
          <w:p w14:paraId="69986E00" w14:textId="4C137782"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1</w:t>
            </w:r>
            <w:r w:rsidR="000D4719">
              <w:rPr>
                <w:rFonts w:ascii="Arial" w:hAnsi="Arial" w:cs="Arial"/>
                <w:sz w:val="24"/>
                <w:szCs w:val="24"/>
              </w:rPr>
              <w:t>0</w:t>
            </w:r>
          </w:p>
        </w:tc>
      </w:tr>
      <w:tr w:rsidR="00875ABD" w14:paraId="07806C03" w14:textId="77777777" w:rsidTr="00D85E69">
        <w:tc>
          <w:tcPr>
            <w:tcW w:w="507" w:type="dxa"/>
          </w:tcPr>
          <w:p w14:paraId="60F6F775" w14:textId="5664F94A"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4</w:t>
            </w:r>
            <w:r>
              <w:rPr>
                <w:rFonts w:ascii="Arial" w:hAnsi="Arial" w:cs="Arial"/>
                <w:sz w:val="24"/>
                <w:szCs w:val="24"/>
              </w:rPr>
              <w:t>.</w:t>
            </w:r>
          </w:p>
        </w:tc>
        <w:tc>
          <w:tcPr>
            <w:tcW w:w="6717" w:type="dxa"/>
            <w:tcBorders>
              <w:top w:val="single" w:sz="4" w:space="0" w:color="auto"/>
              <w:left w:val="single" w:sz="4" w:space="0" w:color="auto"/>
              <w:bottom w:val="single" w:sz="4" w:space="0" w:color="auto"/>
              <w:right w:val="single" w:sz="4" w:space="0" w:color="auto"/>
            </w:tcBorders>
          </w:tcPr>
          <w:p w14:paraId="7D802D13" w14:textId="30CAB5A8" w:rsidR="00B930F9" w:rsidRDefault="00875ABD" w:rsidP="00D85E69">
            <w:pPr>
              <w:jc w:val="both"/>
              <w:rPr>
                <w:rFonts w:ascii="Arial" w:eastAsia="Times New Roman" w:hAnsi="Arial" w:cs="Arial"/>
                <w:color w:val="0D0D0D" w:themeColor="text1" w:themeTint="F2"/>
                <w:sz w:val="24"/>
                <w:szCs w:val="24"/>
                <w:lang w:val="az-Latn-AZ"/>
              </w:rPr>
            </w:pPr>
            <w:r>
              <w:rPr>
                <w:rFonts w:ascii="Arial" w:hAnsi="Arial" w:cs="Arial"/>
                <w:sz w:val="24"/>
                <w:szCs w:val="24"/>
                <w:lang w:val="az-Latn-AZ"/>
              </w:rPr>
              <w:t>E</w:t>
            </w:r>
            <w:r w:rsidRPr="00D85E69">
              <w:rPr>
                <w:rFonts w:ascii="Arial" w:hAnsi="Arial" w:cs="Arial"/>
                <w:sz w:val="24"/>
                <w:szCs w:val="24"/>
                <w:lang w:val="az-Latn-AZ"/>
              </w:rPr>
              <w:t>lmi yenilik</w:t>
            </w:r>
            <w:r>
              <w:rPr>
                <w:rFonts w:ascii="Arial" w:hAnsi="Arial" w:cs="Arial"/>
                <w:sz w:val="24"/>
                <w:szCs w:val="24"/>
                <w:lang w:val="az-Latn-AZ"/>
              </w:rPr>
              <w:t xml:space="preserve"> və </w:t>
            </w:r>
            <w:r w:rsidR="00B930F9" w:rsidRPr="00D85E69">
              <w:rPr>
                <w:rFonts w:ascii="Arial" w:hAnsi="Arial" w:cs="Arial"/>
                <w:sz w:val="24"/>
                <w:szCs w:val="24"/>
                <w:lang w:val="az-Latn-AZ"/>
              </w:rPr>
              <w:t>praktiki faydalılıq</w:t>
            </w:r>
          </w:p>
        </w:tc>
        <w:tc>
          <w:tcPr>
            <w:tcW w:w="1701" w:type="dxa"/>
          </w:tcPr>
          <w:p w14:paraId="394E2F7C" w14:textId="27696976"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20</w:t>
            </w:r>
          </w:p>
        </w:tc>
      </w:tr>
      <w:tr w:rsidR="00875ABD" w14:paraId="5AEB0646" w14:textId="77777777" w:rsidTr="00D85E69">
        <w:tc>
          <w:tcPr>
            <w:tcW w:w="507" w:type="dxa"/>
          </w:tcPr>
          <w:p w14:paraId="64BC58E6" w14:textId="699F48DF"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5</w:t>
            </w:r>
            <w:r>
              <w:rPr>
                <w:rFonts w:ascii="Arial" w:hAnsi="Arial" w:cs="Arial"/>
                <w:sz w:val="24"/>
                <w:szCs w:val="24"/>
              </w:rPr>
              <w:t>.</w:t>
            </w:r>
          </w:p>
        </w:tc>
        <w:tc>
          <w:tcPr>
            <w:tcW w:w="6717" w:type="dxa"/>
            <w:tcBorders>
              <w:top w:val="single" w:sz="4" w:space="0" w:color="auto"/>
              <w:left w:val="single" w:sz="4" w:space="0" w:color="auto"/>
              <w:bottom w:val="single" w:sz="4" w:space="0" w:color="auto"/>
              <w:right w:val="single" w:sz="4" w:space="0" w:color="auto"/>
            </w:tcBorders>
          </w:tcPr>
          <w:p w14:paraId="28AB5708" w14:textId="1484BACC" w:rsidR="00B930F9" w:rsidRDefault="00B930F9" w:rsidP="00D85E69">
            <w:pPr>
              <w:jc w:val="both"/>
              <w:rPr>
                <w:rFonts w:ascii="Arial" w:eastAsia="Times New Roman" w:hAnsi="Arial" w:cs="Arial"/>
                <w:color w:val="0D0D0D" w:themeColor="text1" w:themeTint="F2"/>
                <w:sz w:val="24"/>
                <w:szCs w:val="24"/>
                <w:lang w:val="az-Latn-AZ"/>
              </w:rPr>
            </w:pPr>
            <w:r w:rsidRPr="00D85E69">
              <w:rPr>
                <w:rFonts w:ascii="Arial" w:hAnsi="Arial" w:cs="Arial"/>
                <w:sz w:val="24"/>
                <w:szCs w:val="24"/>
                <w:lang w:val="az-Latn-AZ"/>
              </w:rPr>
              <w:t>Tədqiqat metodologiyasının və fəaliyyət planının keyfiyyəti</w:t>
            </w:r>
          </w:p>
        </w:tc>
        <w:tc>
          <w:tcPr>
            <w:tcW w:w="1701" w:type="dxa"/>
          </w:tcPr>
          <w:p w14:paraId="5036A1D3" w14:textId="42FEDDE1"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10</w:t>
            </w:r>
          </w:p>
        </w:tc>
      </w:tr>
      <w:tr w:rsidR="00875ABD" w14:paraId="6E68DF38" w14:textId="77777777" w:rsidTr="00D85E69">
        <w:tc>
          <w:tcPr>
            <w:tcW w:w="507" w:type="dxa"/>
          </w:tcPr>
          <w:p w14:paraId="055C977B" w14:textId="4692DC4D"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6</w:t>
            </w:r>
            <w:r>
              <w:rPr>
                <w:rFonts w:ascii="Arial" w:hAnsi="Arial" w:cs="Arial"/>
                <w:sz w:val="24"/>
                <w:szCs w:val="24"/>
              </w:rPr>
              <w:t>.</w:t>
            </w:r>
          </w:p>
        </w:tc>
        <w:tc>
          <w:tcPr>
            <w:tcW w:w="6717" w:type="dxa"/>
            <w:tcBorders>
              <w:top w:val="single" w:sz="4" w:space="0" w:color="auto"/>
              <w:left w:val="single" w:sz="4" w:space="0" w:color="auto"/>
              <w:bottom w:val="single" w:sz="4" w:space="0" w:color="auto"/>
              <w:right w:val="single" w:sz="4" w:space="0" w:color="auto"/>
            </w:tcBorders>
          </w:tcPr>
          <w:p w14:paraId="4C2BFA50" w14:textId="0B1A4E77" w:rsidR="00B930F9" w:rsidRDefault="00B930F9" w:rsidP="00D85E69">
            <w:pPr>
              <w:jc w:val="both"/>
              <w:rPr>
                <w:rFonts w:ascii="Arial" w:eastAsia="Times New Roman" w:hAnsi="Arial" w:cs="Arial"/>
                <w:color w:val="0D0D0D" w:themeColor="text1" w:themeTint="F2"/>
                <w:sz w:val="24"/>
                <w:szCs w:val="24"/>
                <w:lang w:val="az-Latn-AZ"/>
              </w:rPr>
            </w:pPr>
            <w:r w:rsidRPr="00D85E69">
              <w:rPr>
                <w:rFonts w:ascii="Arial" w:hAnsi="Arial" w:cs="Arial"/>
                <w:sz w:val="24"/>
                <w:szCs w:val="24"/>
                <w:lang w:val="az-Latn-AZ"/>
              </w:rPr>
              <w:t>Layihə heyətinin və resursların uyğunluğu</w:t>
            </w:r>
          </w:p>
        </w:tc>
        <w:tc>
          <w:tcPr>
            <w:tcW w:w="1701" w:type="dxa"/>
          </w:tcPr>
          <w:p w14:paraId="4E2EA47B" w14:textId="7034271A" w:rsidR="00B930F9" w:rsidRDefault="000D4719" w:rsidP="00D85E69">
            <w:pPr>
              <w:jc w:val="center"/>
              <w:rPr>
                <w:rFonts w:ascii="Arial" w:eastAsia="Times New Roman" w:hAnsi="Arial" w:cs="Arial"/>
                <w:color w:val="0D0D0D" w:themeColor="text1" w:themeTint="F2"/>
                <w:sz w:val="24"/>
                <w:szCs w:val="24"/>
                <w:lang w:val="az-Latn-AZ"/>
              </w:rPr>
            </w:pPr>
            <w:r>
              <w:rPr>
                <w:rFonts w:ascii="Arial" w:hAnsi="Arial" w:cs="Arial"/>
                <w:sz w:val="24"/>
                <w:szCs w:val="24"/>
              </w:rPr>
              <w:t>20</w:t>
            </w:r>
          </w:p>
        </w:tc>
      </w:tr>
      <w:tr w:rsidR="00875ABD" w14:paraId="23955F2A" w14:textId="77777777" w:rsidTr="00D85E69">
        <w:tc>
          <w:tcPr>
            <w:tcW w:w="507" w:type="dxa"/>
          </w:tcPr>
          <w:p w14:paraId="48484DB2" w14:textId="55A65527"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7</w:t>
            </w:r>
            <w:r>
              <w:rPr>
                <w:rFonts w:ascii="Arial" w:hAnsi="Arial" w:cs="Arial"/>
                <w:sz w:val="24"/>
                <w:szCs w:val="24"/>
              </w:rPr>
              <w:t>.</w:t>
            </w:r>
          </w:p>
        </w:tc>
        <w:tc>
          <w:tcPr>
            <w:tcW w:w="6717" w:type="dxa"/>
            <w:tcBorders>
              <w:top w:val="single" w:sz="4" w:space="0" w:color="auto"/>
              <w:left w:val="single" w:sz="4" w:space="0" w:color="auto"/>
              <w:bottom w:val="single" w:sz="4" w:space="0" w:color="auto"/>
              <w:right w:val="single" w:sz="4" w:space="0" w:color="auto"/>
            </w:tcBorders>
          </w:tcPr>
          <w:p w14:paraId="18D9844D" w14:textId="794950CD" w:rsidR="00B930F9" w:rsidRDefault="00B930F9" w:rsidP="00D85E69">
            <w:pPr>
              <w:jc w:val="both"/>
              <w:rPr>
                <w:rFonts w:ascii="Arial" w:eastAsia="Times New Roman" w:hAnsi="Arial" w:cs="Arial"/>
                <w:color w:val="0D0D0D" w:themeColor="text1" w:themeTint="F2"/>
                <w:sz w:val="24"/>
                <w:szCs w:val="24"/>
                <w:lang w:val="az-Latn-AZ"/>
              </w:rPr>
            </w:pPr>
            <w:r w:rsidRPr="00D85E69">
              <w:rPr>
                <w:rFonts w:ascii="Arial" w:hAnsi="Arial" w:cs="Arial"/>
                <w:sz w:val="24"/>
                <w:szCs w:val="24"/>
                <w:lang w:val="az-Latn-AZ"/>
              </w:rPr>
              <w:t xml:space="preserve">Xərclər smetasının </w:t>
            </w:r>
            <w:r w:rsidR="00875ABD">
              <w:rPr>
                <w:rFonts w:ascii="Arial" w:hAnsi="Arial" w:cs="Arial"/>
                <w:sz w:val="24"/>
                <w:szCs w:val="24"/>
                <w:lang w:val="az-Latn-AZ"/>
              </w:rPr>
              <w:t xml:space="preserve">zəruriliyi </w:t>
            </w:r>
            <w:r w:rsidRPr="00D85E69">
              <w:rPr>
                <w:rFonts w:ascii="Arial" w:hAnsi="Arial" w:cs="Arial"/>
                <w:sz w:val="24"/>
                <w:szCs w:val="24"/>
                <w:lang w:val="az-Latn-AZ"/>
              </w:rPr>
              <w:t>və səmərəliliyi</w:t>
            </w:r>
          </w:p>
        </w:tc>
        <w:tc>
          <w:tcPr>
            <w:tcW w:w="1701" w:type="dxa"/>
          </w:tcPr>
          <w:p w14:paraId="6BB54142" w14:textId="319D02DF" w:rsidR="00B930F9" w:rsidRDefault="00B930F9" w:rsidP="00D85E69">
            <w:pPr>
              <w:jc w:val="center"/>
              <w:rPr>
                <w:rFonts w:ascii="Arial" w:eastAsia="Times New Roman" w:hAnsi="Arial" w:cs="Arial"/>
                <w:color w:val="0D0D0D" w:themeColor="text1" w:themeTint="F2"/>
                <w:sz w:val="24"/>
                <w:szCs w:val="24"/>
                <w:lang w:val="az-Latn-AZ"/>
              </w:rPr>
            </w:pPr>
            <w:r w:rsidRPr="00D33E92">
              <w:rPr>
                <w:rFonts w:ascii="Arial" w:hAnsi="Arial" w:cs="Arial"/>
                <w:sz w:val="24"/>
                <w:szCs w:val="24"/>
              </w:rPr>
              <w:t>20</w:t>
            </w:r>
          </w:p>
        </w:tc>
      </w:tr>
      <w:tr w:rsidR="00875ABD" w14:paraId="5163969D" w14:textId="77777777" w:rsidTr="00FB08EB">
        <w:tc>
          <w:tcPr>
            <w:tcW w:w="7224" w:type="dxa"/>
            <w:gridSpan w:val="2"/>
          </w:tcPr>
          <w:p w14:paraId="54812DB6" w14:textId="77777777" w:rsidR="00875ABD" w:rsidRDefault="00875ABD" w:rsidP="00D85E69">
            <w:pPr>
              <w:jc w:val="right"/>
              <w:rPr>
                <w:rFonts w:ascii="Arial" w:hAnsi="Arial" w:cs="Arial"/>
                <w:b/>
                <w:bCs/>
                <w:sz w:val="24"/>
                <w:szCs w:val="24"/>
              </w:rPr>
            </w:pPr>
            <w:proofErr w:type="spellStart"/>
            <w:r w:rsidRPr="00D33E92">
              <w:rPr>
                <w:rFonts w:ascii="Arial" w:hAnsi="Arial" w:cs="Arial"/>
                <w:b/>
                <w:bCs/>
                <w:sz w:val="24"/>
                <w:szCs w:val="24"/>
              </w:rPr>
              <w:t>Cəmi</w:t>
            </w:r>
            <w:proofErr w:type="spellEnd"/>
            <w:r w:rsidRPr="00D33E92">
              <w:rPr>
                <w:rFonts w:ascii="Arial" w:hAnsi="Arial" w:cs="Arial"/>
                <w:b/>
                <w:bCs/>
                <w:sz w:val="24"/>
                <w:szCs w:val="24"/>
              </w:rPr>
              <w:t xml:space="preserve"> </w:t>
            </w:r>
            <w:proofErr w:type="spellStart"/>
            <w:r w:rsidRPr="00D33E92">
              <w:rPr>
                <w:rFonts w:ascii="Arial" w:hAnsi="Arial" w:cs="Arial"/>
                <w:b/>
                <w:bCs/>
                <w:sz w:val="24"/>
                <w:szCs w:val="24"/>
              </w:rPr>
              <w:t>bal</w:t>
            </w:r>
            <w:proofErr w:type="spellEnd"/>
            <w:r w:rsidRPr="00D33E92">
              <w:rPr>
                <w:rFonts w:ascii="Arial" w:hAnsi="Arial" w:cs="Arial"/>
                <w:b/>
                <w:bCs/>
                <w:sz w:val="24"/>
                <w:szCs w:val="24"/>
              </w:rPr>
              <w:t>:</w:t>
            </w:r>
          </w:p>
          <w:p w14:paraId="2F9B8FE5" w14:textId="59C9F87A" w:rsidR="00D85E69" w:rsidRDefault="00D85E69" w:rsidP="00D85E69">
            <w:pPr>
              <w:shd w:val="clear" w:color="auto" w:fill="FFFFFF"/>
              <w:spacing w:line="360" w:lineRule="auto"/>
              <w:jc w:val="both"/>
              <w:rPr>
                <w:rFonts w:ascii="Arial" w:eastAsia="Times New Roman" w:hAnsi="Arial" w:cs="Arial"/>
                <w:color w:val="0D0D0D" w:themeColor="text1" w:themeTint="F2"/>
                <w:sz w:val="24"/>
                <w:szCs w:val="24"/>
                <w:lang w:val="az-Latn-AZ"/>
              </w:rPr>
            </w:pPr>
            <w:r w:rsidRPr="00D85E69">
              <w:rPr>
                <w:rFonts w:ascii="Arial" w:eastAsia="Times New Roman" w:hAnsi="Arial" w:cs="Arial"/>
                <w:color w:val="0D0D0D" w:themeColor="text1" w:themeTint="F2"/>
                <w:sz w:val="24"/>
                <w:szCs w:val="24"/>
                <w:lang w:val="az-Latn-AZ"/>
              </w:rPr>
              <w:t>Qeyd: Layihələrin ekspertizası mərhələsində keçid həddi 50 baldır.</w:t>
            </w:r>
          </w:p>
        </w:tc>
        <w:tc>
          <w:tcPr>
            <w:tcW w:w="1701" w:type="dxa"/>
          </w:tcPr>
          <w:p w14:paraId="7DEC1CD4" w14:textId="4835C68F" w:rsidR="00875ABD" w:rsidRDefault="00875ABD" w:rsidP="00D85E69">
            <w:pPr>
              <w:jc w:val="center"/>
              <w:rPr>
                <w:rFonts w:ascii="Arial" w:eastAsia="Times New Roman" w:hAnsi="Arial" w:cs="Arial"/>
                <w:color w:val="0D0D0D" w:themeColor="text1" w:themeTint="F2"/>
                <w:sz w:val="24"/>
                <w:szCs w:val="24"/>
                <w:lang w:val="az-Latn-AZ"/>
              </w:rPr>
            </w:pPr>
            <w:r w:rsidRPr="00D33E92">
              <w:rPr>
                <w:rFonts w:ascii="Arial" w:hAnsi="Arial" w:cs="Arial"/>
                <w:b/>
                <w:bCs/>
                <w:sz w:val="24"/>
                <w:szCs w:val="24"/>
              </w:rPr>
              <w:t>100</w:t>
            </w:r>
          </w:p>
        </w:tc>
      </w:tr>
    </w:tbl>
    <w:p w14:paraId="6D9DC24B" w14:textId="77777777" w:rsidR="00B930F9" w:rsidRDefault="00B930F9" w:rsidP="00D85E69">
      <w:pPr>
        <w:pStyle w:val="ListParagraph"/>
        <w:numPr>
          <w:ilvl w:val="0"/>
          <w:numId w:val="44"/>
        </w:numPr>
        <w:shd w:val="clear" w:color="auto" w:fill="FFFFFF"/>
        <w:spacing w:before="240" w:after="0" w:line="360" w:lineRule="auto"/>
        <w:jc w:val="both"/>
        <w:rPr>
          <w:rFonts w:ascii="Arial" w:eastAsia="Times New Roman" w:hAnsi="Arial" w:cs="Arial"/>
          <w:color w:val="0D0D0D" w:themeColor="text1" w:themeTint="F2"/>
          <w:sz w:val="24"/>
          <w:szCs w:val="24"/>
          <w:lang w:val="az-Latn-AZ"/>
        </w:rPr>
      </w:pPr>
      <w:r w:rsidRPr="00FE7EDB">
        <w:rPr>
          <w:rFonts w:ascii="Arial" w:eastAsia="Times New Roman" w:hAnsi="Arial" w:cs="Arial"/>
          <w:color w:val="0D0D0D" w:themeColor="text1" w:themeTint="F2"/>
          <w:sz w:val="24"/>
          <w:szCs w:val="24"/>
          <w:lang w:val="az-Latn-AZ"/>
        </w:rPr>
        <w:t>Ekspertizanın nəticələrinə əsasən maliyyələşdirilməsi məqsədəuyğun hesab edilən layihə</w:t>
      </w:r>
      <w:r>
        <w:rPr>
          <w:rFonts w:ascii="Arial" w:eastAsia="Times New Roman" w:hAnsi="Arial" w:cs="Arial"/>
          <w:color w:val="0D0D0D" w:themeColor="text1" w:themeTint="F2"/>
          <w:sz w:val="24"/>
          <w:szCs w:val="24"/>
          <w:lang w:val="az-Latn-AZ"/>
        </w:rPr>
        <w:t>nin</w:t>
      </w:r>
      <w:r w:rsidRPr="00FE7EDB">
        <w:rPr>
          <w:rFonts w:ascii="Arial" w:eastAsia="Times New Roman" w:hAnsi="Arial" w:cs="Arial"/>
          <w:color w:val="0D0D0D" w:themeColor="text1" w:themeTint="F2"/>
          <w:sz w:val="24"/>
          <w:szCs w:val="24"/>
          <w:lang w:val="az-Latn-AZ"/>
        </w:rPr>
        <w:t xml:space="preserve"> xərclər smetasına əsaslandırılmış dəyişikliklər edilə bilər.</w:t>
      </w:r>
    </w:p>
    <w:p w14:paraId="5833B8F2" w14:textId="3FC85582" w:rsidR="00B930F9" w:rsidRDefault="00B930F9" w:rsidP="00B930F9">
      <w:pPr>
        <w:pStyle w:val="ListParagraph"/>
        <w:numPr>
          <w:ilvl w:val="0"/>
          <w:numId w:val="44"/>
        </w:numPr>
        <w:shd w:val="clear" w:color="auto" w:fill="FFFFFF"/>
        <w:spacing w:after="0" w:line="360" w:lineRule="auto"/>
        <w:jc w:val="both"/>
        <w:rPr>
          <w:rFonts w:ascii="Arial" w:eastAsia="Times New Roman" w:hAnsi="Arial" w:cs="Arial"/>
          <w:color w:val="0D0D0D" w:themeColor="text1" w:themeTint="F2"/>
          <w:sz w:val="24"/>
          <w:szCs w:val="24"/>
          <w:lang w:val="az-Latn-AZ"/>
        </w:rPr>
      </w:pPr>
      <w:r w:rsidRPr="00FC2482">
        <w:rPr>
          <w:rFonts w:ascii="Arial" w:eastAsia="Times New Roman" w:hAnsi="Arial" w:cs="Arial"/>
          <w:color w:val="0D0D0D" w:themeColor="text1" w:themeTint="F2"/>
          <w:sz w:val="24"/>
          <w:szCs w:val="24"/>
          <w:lang w:val="az-Latn-AZ"/>
        </w:rPr>
        <w:t>Qrant</w:t>
      </w:r>
      <w:r>
        <w:rPr>
          <w:rFonts w:ascii="Arial" w:eastAsia="Times New Roman" w:hAnsi="Arial" w:cs="Arial"/>
          <w:color w:val="0D0D0D" w:themeColor="text1" w:themeTint="F2"/>
          <w:sz w:val="24"/>
          <w:szCs w:val="24"/>
          <w:lang w:val="az-Latn-AZ"/>
        </w:rPr>
        <w:t>ın</w:t>
      </w:r>
      <w:r w:rsidRPr="00FC2482">
        <w:rPr>
          <w:rFonts w:ascii="Arial" w:eastAsia="Times New Roman" w:hAnsi="Arial" w:cs="Arial"/>
          <w:color w:val="0D0D0D" w:themeColor="text1" w:themeTint="F2"/>
          <w:sz w:val="24"/>
          <w:szCs w:val="24"/>
          <w:lang w:val="az-Latn-AZ"/>
        </w:rPr>
        <w:t xml:space="preserve"> </w:t>
      </w:r>
      <w:r>
        <w:rPr>
          <w:rFonts w:ascii="Arial" w:eastAsia="Times New Roman" w:hAnsi="Arial" w:cs="Arial"/>
          <w:color w:val="0D0D0D" w:themeColor="text1" w:themeTint="F2"/>
          <w:sz w:val="24"/>
          <w:szCs w:val="24"/>
          <w:lang w:val="az-Latn-AZ"/>
        </w:rPr>
        <w:t>ayrılması</w:t>
      </w:r>
      <w:r w:rsidRPr="00FC2482">
        <w:rPr>
          <w:rFonts w:ascii="Arial" w:eastAsia="Times New Roman" w:hAnsi="Arial" w:cs="Arial"/>
          <w:color w:val="0D0D0D" w:themeColor="text1" w:themeTint="F2"/>
          <w:sz w:val="24"/>
          <w:szCs w:val="24"/>
          <w:lang w:val="az-Latn-AZ"/>
        </w:rPr>
        <w:t xml:space="preserve"> barədə məlumat </w:t>
      </w:r>
      <w:r>
        <w:rPr>
          <w:rFonts w:ascii="Arial" w:eastAsia="Times New Roman" w:hAnsi="Arial" w:cs="Arial"/>
          <w:color w:val="0D0D0D" w:themeColor="text1" w:themeTint="F2"/>
          <w:sz w:val="24"/>
          <w:szCs w:val="24"/>
          <w:lang w:val="az-Latn-AZ"/>
        </w:rPr>
        <w:t>iddiaçıya</w:t>
      </w:r>
      <w:r w:rsidRPr="00FC2482">
        <w:rPr>
          <w:rFonts w:ascii="Arial" w:eastAsia="Times New Roman" w:hAnsi="Arial" w:cs="Arial"/>
          <w:color w:val="0D0D0D" w:themeColor="text1" w:themeTint="F2"/>
          <w:sz w:val="24"/>
          <w:szCs w:val="24"/>
          <w:lang w:val="az-Latn-AZ"/>
        </w:rPr>
        <w:t xml:space="preserve"> elektron məktub və digər vasitələrlə çatdırılır</w:t>
      </w:r>
      <w:r w:rsidR="00C724DA">
        <w:rPr>
          <w:rFonts w:ascii="Arial" w:eastAsia="Times New Roman" w:hAnsi="Arial" w:cs="Arial"/>
          <w:color w:val="0D0D0D" w:themeColor="text1" w:themeTint="F2"/>
          <w:sz w:val="24"/>
          <w:szCs w:val="24"/>
          <w:lang w:val="az-Latn-AZ"/>
        </w:rPr>
        <w:t>.</w:t>
      </w:r>
    </w:p>
    <w:p w14:paraId="445F9C2D" w14:textId="77777777" w:rsidR="000250F7" w:rsidRPr="000250F7" w:rsidRDefault="00B930F9" w:rsidP="000250F7">
      <w:pPr>
        <w:pStyle w:val="ListParagraph"/>
        <w:numPr>
          <w:ilvl w:val="0"/>
          <w:numId w:val="56"/>
        </w:numPr>
        <w:shd w:val="clear" w:color="auto" w:fill="FFFFFF"/>
        <w:spacing w:after="0" w:line="360" w:lineRule="auto"/>
        <w:jc w:val="both"/>
        <w:rPr>
          <w:rFonts w:ascii="Arial" w:eastAsia="Times New Roman" w:hAnsi="Arial" w:cs="Arial"/>
          <w:color w:val="0D0D0D" w:themeColor="text1" w:themeTint="F2"/>
          <w:sz w:val="24"/>
          <w:szCs w:val="24"/>
          <w:lang w:val="az-Latn-AZ"/>
        </w:rPr>
      </w:pPr>
      <w:r>
        <w:rPr>
          <w:rFonts w:ascii="Arial" w:eastAsia="Times New Roman" w:hAnsi="Arial" w:cs="Arial"/>
          <w:color w:val="0D0D0D" w:themeColor="text1" w:themeTint="F2"/>
          <w:sz w:val="24"/>
          <w:szCs w:val="24"/>
          <w:lang w:val="az-Latn-AZ"/>
        </w:rPr>
        <w:t>Qrant ayrılan iddiaçı ilə Elm və Təhsil Nazirliyi arasında l</w:t>
      </w:r>
      <w:r w:rsidRPr="00FC2482">
        <w:rPr>
          <w:rFonts w:ascii="Arial" w:eastAsia="Times New Roman" w:hAnsi="Arial" w:cs="Arial"/>
          <w:color w:val="0D0D0D" w:themeColor="text1" w:themeTint="F2"/>
          <w:sz w:val="24"/>
          <w:szCs w:val="24"/>
          <w:lang w:val="az-Latn-AZ"/>
        </w:rPr>
        <w:t>ayihə</w:t>
      </w:r>
      <w:r>
        <w:rPr>
          <w:rFonts w:ascii="Arial" w:eastAsia="Times New Roman" w:hAnsi="Arial" w:cs="Arial"/>
          <w:color w:val="0D0D0D" w:themeColor="text1" w:themeTint="F2"/>
          <w:sz w:val="24"/>
          <w:szCs w:val="24"/>
          <w:lang w:val="az-Latn-AZ"/>
        </w:rPr>
        <w:t>n</w:t>
      </w:r>
      <w:r w:rsidRPr="00FC2482">
        <w:rPr>
          <w:rFonts w:ascii="Arial" w:eastAsia="Times New Roman" w:hAnsi="Arial" w:cs="Arial"/>
          <w:color w:val="0D0D0D" w:themeColor="text1" w:themeTint="F2"/>
          <w:sz w:val="24"/>
          <w:szCs w:val="24"/>
          <w:lang w:val="az-Latn-AZ"/>
        </w:rPr>
        <w:t xml:space="preserve">in </w:t>
      </w:r>
      <w:r>
        <w:rPr>
          <w:rFonts w:ascii="Arial" w:eastAsia="Times New Roman" w:hAnsi="Arial" w:cs="Arial"/>
          <w:color w:val="0D0D0D" w:themeColor="text1" w:themeTint="F2"/>
          <w:sz w:val="24"/>
          <w:szCs w:val="24"/>
          <w:lang w:val="az-Latn-AZ"/>
        </w:rPr>
        <w:t>icrası</w:t>
      </w:r>
      <w:r w:rsidRPr="00FC2482">
        <w:rPr>
          <w:rFonts w:ascii="Arial" w:eastAsia="Times New Roman" w:hAnsi="Arial" w:cs="Arial"/>
          <w:color w:val="0D0D0D" w:themeColor="text1" w:themeTint="F2"/>
          <w:sz w:val="24"/>
          <w:szCs w:val="24"/>
          <w:lang w:val="az-Latn-AZ"/>
        </w:rPr>
        <w:t xml:space="preserve"> məqsədi ilə ikitərəfli müqavilə bağlanılır</w:t>
      </w:r>
      <w:r>
        <w:rPr>
          <w:rFonts w:ascii="Arial" w:eastAsia="Times New Roman" w:hAnsi="Arial" w:cs="Arial"/>
          <w:color w:val="0D0D0D" w:themeColor="text1" w:themeTint="F2"/>
          <w:sz w:val="24"/>
          <w:szCs w:val="24"/>
          <w:lang w:val="az-Latn-AZ"/>
        </w:rPr>
        <w:t xml:space="preserve"> və müqavilə </w:t>
      </w:r>
      <w:r w:rsidRPr="00FC2482">
        <w:rPr>
          <w:rFonts w:ascii="Arial" w:eastAsia="Times New Roman" w:hAnsi="Arial" w:cs="Arial"/>
          <w:color w:val="0D0D0D" w:themeColor="text1" w:themeTint="F2"/>
          <w:sz w:val="24"/>
          <w:szCs w:val="24"/>
          <w:lang w:val="az-Latn-AZ"/>
        </w:rPr>
        <w:t xml:space="preserve">Azərbaycan Respublikası Nazirlər Kabinetinin 2015-ci il 5 iyun tarixli 216 nömrəli qərarı ilə təsdiq edilmiş “Qrant </w:t>
      </w:r>
      <w:r w:rsidRPr="00FC2482">
        <w:rPr>
          <w:rFonts w:ascii="Arial" w:eastAsia="Times New Roman" w:hAnsi="Arial" w:cs="Arial"/>
          <w:color w:val="0D0D0D" w:themeColor="text1" w:themeTint="F2"/>
          <w:sz w:val="24"/>
          <w:szCs w:val="24"/>
          <w:lang w:val="az-Latn-AZ"/>
        </w:rPr>
        <w:lastRenderedPageBreak/>
        <w:t>müqavilələrinin (qərarlarının) qeydə alınması Qaydası”nın 1.3-cü bəndinə uyğun olaraq qeyd</w:t>
      </w:r>
      <w:r>
        <w:rPr>
          <w:rFonts w:ascii="Arial" w:eastAsia="Times New Roman" w:hAnsi="Arial" w:cs="Arial"/>
          <w:color w:val="0D0D0D" w:themeColor="text1" w:themeTint="F2"/>
          <w:sz w:val="24"/>
          <w:szCs w:val="24"/>
          <w:lang w:val="az-Latn-AZ"/>
        </w:rPr>
        <w:t>iyyatdan keçirilir</w:t>
      </w:r>
      <w:r w:rsidRPr="00FC2482">
        <w:rPr>
          <w:rFonts w:ascii="Arial" w:eastAsia="Times New Roman" w:hAnsi="Arial" w:cs="Arial"/>
          <w:color w:val="0D0D0D" w:themeColor="text1" w:themeTint="F2"/>
          <w:sz w:val="24"/>
          <w:szCs w:val="24"/>
          <w:lang w:val="az-Latn-AZ"/>
        </w:rPr>
        <w:t>.</w:t>
      </w:r>
      <w:r w:rsidR="008C6CF6">
        <w:rPr>
          <w:rFonts w:ascii="Arial" w:eastAsia="Times New Roman" w:hAnsi="Arial" w:cs="Arial"/>
          <w:color w:val="0D0D0D" w:themeColor="text1" w:themeTint="F2"/>
          <w:sz w:val="24"/>
          <w:szCs w:val="24"/>
          <w:lang w:val="az-Latn-AZ"/>
        </w:rPr>
        <w:t xml:space="preserve"> </w:t>
      </w:r>
      <w:r w:rsidR="008C6CF6" w:rsidRPr="000250F7">
        <w:rPr>
          <w:rFonts w:ascii="Arial" w:eastAsia="Times New Roman" w:hAnsi="Arial" w:cs="Arial"/>
          <w:sz w:val="24"/>
          <w:szCs w:val="24"/>
          <w:lang w:val="az-Latn-AZ"/>
        </w:rPr>
        <w:t xml:space="preserve">Müqavilə bağlanılması üçün iddiaçı </w:t>
      </w:r>
      <w:r w:rsidR="000250F7" w:rsidRPr="000250F7">
        <w:rPr>
          <w:rFonts w:ascii="Arial" w:eastAsia="Times New Roman" w:hAnsi="Arial" w:cs="Arial"/>
          <w:sz w:val="24"/>
          <w:szCs w:val="24"/>
          <w:lang w:val="az-Latn-AZ"/>
        </w:rPr>
        <w:t xml:space="preserve">VÖEN-ə və ona bağlı </w:t>
      </w:r>
      <w:r w:rsidR="008C6CF6" w:rsidRPr="000250F7">
        <w:rPr>
          <w:rFonts w:ascii="Arial" w:eastAsia="Times New Roman" w:hAnsi="Arial" w:cs="Arial"/>
          <w:sz w:val="24"/>
          <w:szCs w:val="24"/>
          <w:lang w:val="az-Latn-AZ"/>
        </w:rPr>
        <w:t>bank rekvizitlərin</w:t>
      </w:r>
      <w:r w:rsidR="000250F7" w:rsidRPr="000250F7">
        <w:rPr>
          <w:rFonts w:ascii="Arial" w:eastAsia="Times New Roman" w:hAnsi="Arial" w:cs="Arial"/>
          <w:sz w:val="24"/>
          <w:szCs w:val="24"/>
          <w:lang w:val="az-Latn-AZ"/>
        </w:rPr>
        <w:t>ə malik olmalıdır.</w:t>
      </w:r>
    </w:p>
    <w:p w14:paraId="24D14817" w14:textId="640F91F7" w:rsidR="002E283C" w:rsidRPr="00B16885" w:rsidRDefault="002E283C" w:rsidP="000250F7">
      <w:pPr>
        <w:pStyle w:val="ListParagraph"/>
        <w:numPr>
          <w:ilvl w:val="0"/>
          <w:numId w:val="56"/>
        </w:numPr>
        <w:shd w:val="clear" w:color="auto" w:fill="FFFFFF"/>
        <w:spacing w:after="0" w:line="360" w:lineRule="auto"/>
        <w:jc w:val="both"/>
        <w:rPr>
          <w:rFonts w:ascii="Arial" w:eastAsia="Times New Roman" w:hAnsi="Arial" w:cs="Arial"/>
          <w:color w:val="0D0D0D" w:themeColor="text1" w:themeTint="F2"/>
          <w:sz w:val="24"/>
          <w:szCs w:val="24"/>
          <w:lang w:val="az-Latn-AZ"/>
        </w:rPr>
      </w:pPr>
      <w:r w:rsidRPr="00FC2482">
        <w:rPr>
          <w:rFonts w:ascii="Arial" w:eastAsia="Times New Roman" w:hAnsi="Arial" w:cs="Arial"/>
          <w:color w:val="0D0D0D" w:themeColor="text1" w:themeTint="F2"/>
          <w:sz w:val="24"/>
          <w:szCs w:val="24"/>
          <w:lang w:val="az-Latn-AZ"/>
        </w:rPr>
        <w:t>Layihənin icra müddətindən asılı olaraq, maliyyələşdirilmə birdəfəlik və ya mərhələlər üzrə həyata keçirilir.</w:t>
      </w:r>
      <w:r>
        <w:rPr>
          <w:rFonts w:ascii="Arial" w:eastAsia="Times New Roman" w:hAnsi="Arial" w:cs="Arial"/>
          <w:color w:val="0D0D0D" w:themeColor="text1" w:themeTint="F2"/>
          <w:sz w:val="24"/>
          <w:szCs w:val="24"/>
          <w:lang w:val="az-Latn-AZ"/>
        </w:rPr>
        <w:t xml:space="preserve"> </w:t>
      </w:r>
      <w:r w:rsidRPr="00FC2482">
        <w:rPr>
          <w:rFonts w:ascii="Arial" w:eastAsia="Times New Roman" w:hAnsi="Arial" w:cs="Arial"/>
          <w:color w:val="0D0D0D" w:themeColor="text1" w:themeTint="F2"/>
          <w:sz w:val="24"/>
          <w:szCs w:val="24"/>
          <w:lang w:val="az-Latn-AZ"/>
        </w:rPr>
        <w:t xml:space="preserve">Layihənin maliyyələşdirilməsi üçün nəzərdə tutulan məbləğ mərhələlər nəzərə alınmaqla </w:t>
      </w:r>
      <w:r w:rsidR="00F34D3B">
        <w:rPr>
          <w:rFonts w:ascii="Arial" w:eastAsia="Times New Roman" w:hAnsi="Arial" w:cs="Arial"/>
          <w:color w:val="0D0D0D" w:themeColor="text1" w:themeTint="F2"/>
          <w:sz w:val="24"/>
          <w:szCs w:val="24"/>
          <w:lang w:val="az-Latn-AZ"/>
        </w:rPr>
        <w:t xml:space="preserve">iddiaçının </w:t>
      </w:r>
      <w:r w:rsidRPr="00FC2482">
        <w:rPr>
          <w:rFonts w:ascii="Arial" w:eastAsia="Times New Roman" w:hAnsi="Arial" w:cs="Arial"/>
          <w:color w:val="0D0D0D" w:themeColor="text1" w:themeTint="F2"/>
          <w:sz w:val="24"/>
          <w:szCs w:val="24"/>
          <w:lang w:val="az-Latn-AZ"/>
        </w:rPr>
        <w:t>müvafiq bank hesabına köçürülür. Qrant məbləğindən rüsumlar və dövlət büdcəsinə müvafiq icbari ödənişlər tutulmur. Layihənin icrası zamanı vergilərlə bağlı məsələlər Azərbaycan Respublikasının Vergi Məcəlləsi ilə tənzimlənir. Qrant məbləğinin məcburi dövlət sosial sığortasına cəlb olunması “Sosial sığorta haqqında” Azərbaycan Respublikasının Qanunu ilə tənzimlənir.</w:t>
      </w:r>
    </w:p>
    <w:p w14:paraId="56D8EB21" w14:textId="77777777" w:rsidR="00F420BC" w:rsidRPr="00727C28" w:rsidRDefault="00F420BC" w:rsidP="00D85E69">
      <w:pPr>
        <w:rPr>
          <w:rFonts w:ascii="Arial" w:eastAsia="Times New Roman" w:hAnsi="Arial" w:cs="Arial"/>
          <w:color w:val="0D0D0D" w:themeColor="text1" w:themeTint="F2"/>
          <w:sz w:val="24"/>
          <w:szCs w:val="24"/>
          <w:lang w:val="az-Latn-AZ"/>
        </w:rPr>
      </w:pPr>
    </w:p>
    <w:p w14:paraId="15E19F83" w14:textId="77777777" w:rsidR="00D85E69" w:rsidRDefault="00D85E69" w:rsidP="00D85E69">
      <w:pPr>
        <w:pStyle w:val="ListParagraph"/>
        <w:shd w:val="clear" w:color="auto" w:fill="FFFFFF"/>
        <w:spacing w:before="100" w:beforeAutospacing="1" w:after="0" w:afterAutospacing="1" w:line="360" w:lineRule="auto"/>
        <w:jc w:val="both"/>
        <w:rPr>
          <w:rFonts w:ascii="Arial" w:eastAsia="Times New Roman" w:hAnsi="Arial" w:cs="Arial"/>
          <w:color w:val="0D0D0D" w:themeColor="text1" w:themeTint="F2"/>
          <w:sz w:val="24"/>
          <w:szCs w:val="24"/>
          <w:lang w:val="az-Latn-AZ"/>
        </w:rPr>
      </w:pPr>
      <w:r w:rsidRPr="00D85E69">
        <w:rPr>
          <w:rFonts w:ascii="Arial" w:eastAsia="Times New Roman" w:hAnsi="Arial" w:cs="Arial"/>
          <w:b/>
          <w:bCs/>
          <w:color w:val="0D0D0D" w:themeColor="text1" w:themeTint="F2"/>
          <w:sz w:val="24"/>
          <w:szCs w:val="24"/>
          <w:lang w:val="az-Latn-AZ"/>
        </w:rPr>
        <w:t>Əlaqə:</w:t>
      </w:r>
    </w:p>
    <w:p w14:paraId="3BFE7693" w14:textId="77777777" w:rsidR="00D85E69" w:rsidRDefault="00D85E69" w:rsidP="00D85E69">
      <w:pPr>
        <w:pStyle w:val="ListParagraph"/>
        <w:numPr>
          <w:ilvl w:val="0"/>
          <w:numId w:val="57"/>
        </w:numPr>
        <w:shd w:val="clear" w:color="auto" w:fill="FFFFFF"/>
        <w:spacing w:before="100" w:beforeAutospacing="1" w:after="0" w:afterAutospacing="1" w:line="360" w:lineRule="auto"/>
        <w:jc w:val="both"/>
        <w:rPr>
          <w:rFonts w:ascii="Arial" w:eastAsia="Times New Roman" w:hAnsi="Arial" w:cs="Arial"/>
          <w:color w:val="0D0D0D" w:themeColor="text1" w:themeTint="F2"/>
          <w:sz w:val="24"/>
          <w:szCs w:val="24"/>
          <w:lang w:val="az-Latn-AZ"/>
        </w:rPr>
      </w:pPr>
      <w:r w:rsidRPr="00D85E69">
        <w:rPr>
          <w:rFonts w:ascii="Arial" w:eastAsia="Times New Roman" w:hAnsi="Arial" w:cs="Arial"/>
          <w:color w:val="0D0D0D" w:themeColor="text1" w:themeTint="F2"/>
          <w:sz w:val="24"/>
          <w:szCs w:val="24"/>
          <w:lang w:val="az-Latn-AZ"/>
        </w:rPr>
        <w:t>Ünvan: AZ1008, Azərbaycan Respublikası, Bakı şəhəri, Xətai prospekti 49</w:t>
      </w:r>
    </w:p>
    <w:p w14:paraId="73C165C6" w14:textId="0961F2D5" w:rsidR="009B69ED" w:rsidRPr="00D85E69" w:rsidRDefault="00D85E69" w:rsidP="00D85E69">
      <w:pPr>
        <w:pStyle w:val="ListParagraph"/>
        <w:numPr>
          <w:ilvl w:val="0"/>
          <w:numId w:val="57"/>
        </w:numPr>
        <w:shd w:val="clear" w:color="auto" w:fill="FFFFFF"/>
        <w:spacing w:before="100" w:beforeAutospacing="1" w:after="0" w:afterAutospacing="1" w:line="360" w:lineRule="auto"/>
        <w:jc w:val="both"/>
        <w:rPr>
          <w:rFonts w:ascii="Arial" w:eastAsia="Times New Roman" w:hAnsi="Arial" w:cs="Arial"/>
          <w:color w:val="0D0D0D" w:themeColor="text1" w:themeTint="F2"/>
          <w:sz w:val="24"/>
          <w:szCs w:val="24"/>
          <w:lang w:val="az-Latn-AZ"/>
        </w:rPr>
      </w:pPr>
      <w:r w:rsidRPr="00D85E69">
        <w:rPr>
          <w:rFonts w:ascii="Arial" w:eastAsia="Times New Roman" w:hAnsi="Arial" w:cs="Arial"/>
          <w:color w:val="0D0D0D" w:themeColor="text1" w:themeTint="F2"/>
          <w:sz w:val="24"/>
          <w:szCs w:val="24"/>
          <w:lang w:val="az-Latn-AZ"/>
        </w:rPr>
        <w:t xml:space="preserve">Elektron poçt: </w:t>
      </w:r>
      <w:hyperlink r:id="rId12" w:history="1">
        <w:r w:rsidRPr="00286F84">
          <w:rPr>
            <w:rStyle w:val="Hyperlink"/>
            <w:rFonts w:ascii="Arial" w:eastAsia="Times New Roman" w:hAnsi="Arial" w:cs="Arial"/>
            <w:sz w:val="24"/>
            <w:szCs w:val="24"/>
            <w:lang w:val="az-Latn-AZ"/>
          </w:rPr>
          <w:t>elm.grants@edu.gov.az</w:t>
        </w:r>
      </w:hyperlink>
      <w:r>
        <w:rPr>
          <w:rFonts w:ascii="Arial" w:eastAsia="Times New Roman" w:hAnsi="Arial" w:cs="Arial"/>
          <w:color w:val="0D0D0D" w:themeColor="text1" w:themeTint="F2"/>
          <w:sz w:val="24"/>
          <w:szCs w:val="24"/>
          <w:lang w:val="az-Latn-AZ"/>
        </w:rPr>
        <w:t xml:space="preserve"> </w:t>
      </w:r>
    </w:p>
    <w:sectPr w:rsidR="009B69ED" w:rsidRPr="00D85E69" w:rsidSect="00D85E69">
      <w:footerReference w:type="default" r:id="rId13"/>
      <w:pgSz w:w="12240" w:h="15840"/>
      <w:pgMar w:top="990" w:right="850" w:bottom="1260" w:left="1701"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A1AD6" w14:textId="77777777" w:rsidR="0050184B" w:rsidRDefault="0050184B">
      <w:pPr>
        <w:spacing w:after="0" w:line="240" w:lineRule="auto"/>
      </w:pPr>
      <w:r>
        <w:separator/>
      </w:r>
    </w:p>
  </w:endnote>
  <w:endnote w:type="continuationSeparator" w:id="0">
    <w:p w14:paraId="407C42B8" w14:textId="77777777" w:rsidR="0050184B" w:rsidRDefault="00501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1389446"/>
      <w:docPartObj>
        <w:docPartGallery w:val="Page Numbers (Bottom of Page)"/>
        <w:docPartUnique/>
      </w:docPartObj>
    </w:sdtPr>
    <w:sdtEndPr>
      <w:rPr>
        <w:noProof/>
      </w:rPr>
    </w:sdtEndPr>
    <w:sdtContent>
      <w:p w14:paraId="250521C9" w14:textId="77777777" w:rsidR="00BB4854"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EDCFB8" w14:textId="77777777" w:rsidR="00BB4854" w:rsidRDefault="00BB4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A699C" w14:textId="77777777" w:rsidR="0050184B" w:rsidRDefault="0050184B">
      <w:pPr>
        <w:spacing w:after="0" w:line="240" w:lineRule="auto"/>
      </w:pPr>
      <w:r>
        <w:separator/>
      </w:r>
    </w:p>
  </w:footnote>
  <w:footnote w:type="continuationSeparator" w:id="0">
    <w:p w14:paraId="32028026" w14:textId="77777777" w:rsidR="0050184B" w:rsidRDefault="00501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2832"/>
    <w:multiLevelType w:val="multilevel"/>
    <w:tmpl w:val="9264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7075A8"/>
    <w:multiLevelType w:val="hybridMultilevel"/>
    <w:tmpl w:val="8814FD6C"/>
    <w:lvl w:ilvl="0" w:tplc="E646A8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C33EE"/>
    <w:multiLevelType w:val="multilevel"/>
    <w:tmpl w:val="EDDC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9565B"/>
    <w:multiLevelType w:val="multilevel"/>
    <w:tmpl w:val="73D4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B2527"/>
    <w:multiLevelType w:val="multilevel"/>
    <w:tmpl w:val="7E68BB8E"/>
    <w:lvl w:ilvl="0">
      <w:start w:val="1"/>
      <w:numFmt w:val="decimal"/>
      <w:lvlText w:val="%1."/>
      <w:lvlJc w:val="left"/>
      <w:pPr>
        <w:ind w:left="411" w:hanging="411"/>
      </w:pPr>
      <w:rPr>
        <w:rFonts w:eastAsiaTheme="minorHAnsi" w:hint="default"/>
        <w:b/>
        <w:bCs w:val="0"/>
      </w:rPr>
    </w:lvl>
    <w:lvl w:ilvl="1">
      <w:start w:val="1"/>
      <w:numFmt w:val="decimal"/>
      <w:lvlText w:val="%1.%2."/>
      <w:lvlJc w:val="left"/>
      <w:pPr>
        <w:ind w:left="720" w:hanging="720"/>
      </w:pPr>
      <w:rPr>
        <w:rFonts w:eastAsiaTheme="minorHAnsi" w:hint="default"/>
        <w:b/>
        <w:bCs w:val="0"/>
      </w:rPr>
    </w:lvl>
    <w:lvl w:ilvl="2">
      <w:start w:val="1"/>
      <w:numFmt w:val="decimal"/>
      <w:lvlText w:val="%1.%2.%3."/>
      <w:lvlJc w:val="left"/>
      <w:pPr>
        <w:ind w:left="720" w:hanging="720"/>
      </w:pPr>
      <w:rPr>
        <w:rFonts w:eastAsiaTheme="minorHAnsi" w:hint="default"/>
        <w:b w:val="0"/>
      </w:rPr>
    </w:lvl>
    <w:lvl w:ilvl="3">
      <w:start w:val="1"/>
      <w:numFmt w:val="decimal"/>
      <w:lvlText w:val="%1.%2.%3.%4."/>
      <w:lvlJc w:val="left"/>
      <w:pPr>
        <w:ind w:left="1080" w:hanging="1080"/>
      </w:pPr>
      <w:rPr>
        <w:rFonts w:eastAsiaTheme="minorHAnsi" w:hint="default"/>
        <w:b w:val="0"/>
      </w:rPr>
    </w:lvl>
    <w:lvl w:ilvl="4">
      <w:start w:val="1"/>
      <w:numFmt w:val="decimal"/>
      <w:lvlText w:val="%1.%2.%3.%4.%5."/>
      <w:lvlJc w:val="left"/>
      <w:pPr>
        <w:ind w:left="1080" w:hanging="1080"/>
      </w:pPr>
      <w:rPr>
        <w:rFonts w:eastAsiaTheme="minorHAnsi" w:hint="default"/>
        <w:b w:val="0"/>
      </w:rPr>
    </w:lvl>
    <w:lvl w:ilvl="5">
      <w:start w:val="1"/>
      <w:numFmt w:val="decimal"/>
      <w:lvlText w:val="%1.%2.%3.%4.%5.%6."/>
      <w:lvlJc w:val="left"/>
      <w:pPr>
        <w:ind w:left="1440" w:hanging="1440"/>
      </w:pPr>
      <w:rPr>
        <w:rFonts w:eastAsiaTheme="minorHAnsi" w:hint="default"/>
        <w:b w:val="0"/>
      </w:rPr>
    </w:lvl>
    <w:lvl w:ilvl="6">
      <w:start w:val="1"/>
      <w:numFmt w:val="decimal"/>
      <w:lvlText w:val="%1.%2.%3.%4.%5.%6.%7."/>
      <w:lvlJc w:val="left"/>
      <w:pPr>
        <w:ind w:left="1440" w:hanging="1440"/>
      </w:pPr>
      <w:rPr>
        <w:rFonts w:eastAsiaTheme="minorHAnsi" w:hint="default"/>
        <w:b w:val="0"/>
      </w:rPr>
    </w:lvl>
    <w:lvl w:ilvl="7">
      <w:start w:val="1"/>
      <w:numFmt w:val="decimal"/>
      <w:lvlText w:val="%1.%2.%3.%4.%5.%6.%7.%8."/>
      <w:lvlJc w:val="left"/>
      <w:pPr>
        <w:ind w:left="1800" w:hanging="1800"/>
      </w:pPr>
      <w:rPr>
        <w:rFonts w:eastAsiaTheme="minorHAnsi" w:hint="default"/>
        <w:b w:val="0"/>
      </w:rPr>
    </w:lvl>
    <w:lvl w:ilvl="8">
      <w:start w:val="1"/>
      <w:numFmt w:val="decimal"/>
      <w:lvlText w:val="%1.%2.%3.%4.%5.%6.%7.%8.%9."/>
      <w:lvlJc w:val="left"/>
      <w:pPr>
        <w:ind w:left="2160" w:hanging="2160"/>
      </w:pPr>
      <w:rPr>
        <w:rFonts w:eastAsiaTheme="minorHAnsi" w:hint="default"/>
        <w:b w:val="0"/>
      </w:rPr>
    </w:lvl>
  </w:abstractNum>
  <w:abstractNum w:abstractNumId="5" w15:restartNumberingAfterBreak="0">
    <w:nsid w:val="1081605C"/>
    <w:multiLevelType w:val="hybridMultilevel"/>
    <w:tmpl w:val="79F65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694B94"/>
    <w:multiLevelType w:val="hybridMultilevel"/>
    <w:tmpl w:val="8C806D78"/>
    <w:lvl w:ilvl="0" w:tplc="1B9A37DC">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57ED1"/>
    <w:multiLevelType w:val="multilevel"/>
    <w:tmpl w:val="BE22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42016"/>
    <w:multiLevelType w:val="hybridMultilevel"/>
    <w:tmpl w:val="83EA45C4"/>
    <w:lvl w:ilvl="0" w:tplc="06C88B48">
      <w:start w:val="1"/>
      <w:numFmt w:val="decimal"/>
      <w:lvlText w:val="%1."/>
      <w:lvlJc w:val="left"/>
      <w:pPr>
        <w:ind w:left="720" w:hanging="360"/>
      </w:pPr>
      <w:rPr>
        <w:rFonts w:hint="default"/>
        <w:b w:val="0"/>
      </w:r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9" w15:restartNumberingAfterBreak="0">
    <w:nsid w:val="15453DB2"/>
    <w:multiLevelType w:val="hybridMultilevel"/>
    <w:tmpl w:val="C98CA8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1A607ED4"/>
    <w:multiLevelType w:val="hybridMultilevel"/>
    <w:tmpl w:val="CC30F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5A7328"/>
    <w:multiLevelType w:val="multilevel"/>
    <w:tmpl w:val="A718E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D45327"/>
    <w:multiLevelType w:val="multilevel"/>
    <w:tmpl w:val="98A0B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6378B0"/>
    <w:multiLevelType w:val="hybridMultilevel"/>
    <w:tmpl w:val="8D3A86C2"/>
    <w:lvl w:ilvl="0" w:tplc="5C885D3E">
      <w:start w:val="1"/>
      <w:numFmt w:val="bullet"/>
      <w:lvlText w:val=""/>
      <w:lvlJc w:val="left"/>
      <w:pPr>
        <w:ind w:left="1080" w:hanging="360"/>
      </w:pPr>
      <w:rPr>
        <w:rFonts w:ascii="Symbol" w:hAnsi="Symbol" w:hint="default"/>
      </w:rPr>
    </w:lvl>
    <w:lvl w:ilvl="1" w:tplc="5C885D3E">
      <w:start w:val="1"/>
      <w:numFmt w:val="bullet"/>
      <w:lvlText w:val=""/>
      <w:lvlJc w:val="left"/>
      <w:pPr>
        <w:ind w:left="1800" w:hanging="360"/>
      </w:pPr>
      <w:rPr>
        <w:rFonts w:ascii="Symbol" w:hAnsi="Symbol" w:hint="default"/>
      </w:rPr>
    </w:lvl>
    <w:lvl w:ilvl="2" w:tplc="042C0005" w:tentative="1">
      <w:start w:val="1"/>
      <w:numFmt w:val="bullet"/>
      <w:lvlText w:val=""/>
      <w:lvlJc w:val="left"/>
      <w:pPr>
        <w:ind w:left="2520" w:hanging="360"/>
      </w:pPr>
      <w:rPr>
        <w:rFonts w:ascii="Wingdings" w:hAnsi="Wingdings" w:hint="default"/>
      </w:rPr>
    </w:lvl>
    <w:lvl w:ilvl="3" w:tplc="042C0001" w:tentative="1">
      <w:start w:val="1"/>
      <w:numFmt w:val="bullet"/>
      <w:lvlText w:val=""/>
      <w:lvlJc w:val="left"/>
      <w:pPr>
        <w:ind w:left="3240" w:hanging="360"/>
      </w:pPr>
      <w:rPr>
        <w:rFonts w:ascii="Symbol" w:hAnsi="Symbol" w:hint="default"/>
      </w:rPr>
    </w:lvl>
    <w:lvl w:ilvl="4" w:tplc="042C0003" w:tentative="1">
      <w:start w:val="1"/>
      <w:numFmt w:val="bullet"/>
      <w:lvlText w:val="o"/>
      <w:lvlJc w:val="left"/>
      <w:pPr>
        <w:ind w:left="3960" w:hanging="360"/>
      </w:pPr>
      <w:rPr>
        <w:rFonts w:ascii="Courier New" w:hAnsi="Courier New" w:cs="Courier New" w:hint="default"/>
      </w:rPr>
    </w:lvl>
    <w:lvl w:ilvl="5" w:tplc="042C0005" w:tentative="1">
      <w:start w:val="1"/>
      <w:numFmt w:val="bullet"/>
      <w:lvlText w:val=""/>
      <w:lvlJc w:val="left"/>
      <w:pPr>
        <w:ind w:left="4680" w:hanging="360"/>
      </w:pPr>
      <w:rPr>
        <w:rFonts w:ascii="Wingdings" w:hAnsi="Wingdings" w:hint="default"/>
      </w:rPr>
    </w:lvl>
    <w:lvl w:ilvl="6" w:tplc="042C0001" w:tentative="1">
      <w:start w:val="1"/>
      <w:numFmt w:val="bullet"/>
      <w:lvlText w:val=""/>
      <w:lvlJc w:val="left"/>
      <w:pPr>
        <w:ind w:left="5400" w:hanging="360"/>
      </w:pPr>
      <w:rPr>
        <w:rFonts w:ascii="Symbol" w:hAnsi="Symbol" w:hint="default"/>
      </w:rPr>
    </w:lvl>
    <w:lvl w:ilvl="7" w:tplc="042C0003" w:tentative="1">
      <w:start w:val="1"/>
      <w:numFmt w:val="bullet"/>
      <w:lvlText w:val="o"/>
      <w:lvlJc w:val="left"/>
      <w:pPr>
        <w:ind w:left="6120" w:hanging="360"/>
      </w:pPr>
      <w:rPr>
        <w:rFonts w:ascii="Courier New" w:hAnsi="Courier New" w:cs="Courier New" w:hint="default"/>
      </w:rPr>
    </w:lvl>
    <w:lvl w:ilvl="8" w:tplc="042C0005" w:tentative="1">
      <w:start w:val="1"/>
      <w:numFmt w:val="bullet"/>
      <w:lvlText w:val=""/>
      <w:lvlJc w:val="left"/>
      <w:pPr>
        <w:ind w:left="6840" w:hanging="360"/>
      </w:pPr>
      <w:rPr>
        <w:rFonts w:ascii="Wingdings" w:hAnsi="Wingdings" w:hint="default"/>
      </w:rPr>
    </w:lvl>
  </w:abstractNum>
  <w:abstractNum w:abstractNumId="14" w15:restartNumberingAfterBreak="0">
    <w:nsid w:val="21700D89"/>
    <w:multiLevelType w:val="multilevel"/>
    <w:tmpl w:val="EE8896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375617"/>
    <w:multiLevelType w:val="hybridMultilevel"/>
    <w:tmpl w:val="F968B2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D431967"/>
    <w:multiLevelType w:val="multilevel"/>
    <w:tmpl w:val="8CA2CA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E676FAD"/>
    <w:multiLevelType w:val="hybridMultilevel"/>
    <w:tmpl w:val="4580BD8C"/>
    <w:lvl w:ilvl="0" w:tplc="58D0B8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3F0BF4"/>
    <w:multiLevelType w:val="multilevel"/>
    <w:tmpl w:val="6F96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B12102"/>
    <w:multiLevelType w:val="multilevel"/>
    <w:tmpl w:val="F3000D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1C727D"/>
    <w:multiLevelType w:val="hybridMultilevel"/>
    <w:tmpl w:val="69766ACC"/>
    <w:lvl w:ilvl="0" w:tplc="042C000F">
      <w:start w:val="1"/>
      <w:numFmt w:val="decimal"/>
      <w:lvlText w:val="%1."/>
      <w:lvlJc w:val="left"/>
      <w:pPr>
        <w:ind w:left="720" w:hanging="360"/>
      </w:pPr>
      <w:rPr>
        <w:rFonts w:hint="default"/>
      </w:rPr>
    </w:lvl>
    <w:lvl w:ilvl="1" w:tplc="042C0019">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21" w15:restartNumberingAfterBreak="0">
    <w:nsid w:val="3B1B2B83"/>
    <w:multiLevelType w:val="multilevel"/>
    <w:tmpl w:val="8910D194"/>
    <w:lvl w:ilvl="0">
      <w:start w:val="1"/>
      <w:numFmt w:val="decimal"/>
      <w:lvlText w:val="%1."/>
      <w:lvlJc w:val="left"/>
      <w:pPr>
        <w:tabs>
          <w:tab w:val="num" w:pos="360"/>
        </w:tabs>
        <w:ind w:left="360" w:hanging="360"/>
      </w:pPr>
      <w:rPr>
        <w:rFonts w:ascii="Arial" w:eastAsia="Times New Roman" w:hAnsi="Arial" w:cs="Arial"/>
        <w:sz w:val="24"/>
        <w:szCs w:val="24"/>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B8B1149"/>
    <w:multiLevelType w:val="hybridMultilevel"/>
    <w:tmpl w:val="C8587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2063A4"/>
    <w:multiLevelType w:val="multilevel"/>
    <w:tmpl w:val="B0E6DE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F7F359C"/>
    <w:multiLevelType w:val="hybridMultilevel"/>
    <w:tmpl w:val="3DE28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FC5E9E"/>
    <w:multiLevelType w:val="hybridMultilevel"/>
    <w:tmpl w:val="0EAE8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C70D04"/>
    <w:multiLevelType w:val="multilevel"/>
    <w:tmpl w:val="1946F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060AEA"/>
    <w:multiLevelType w:val="multilevel"/>
    <w:tmpl w:val="CA76B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7741E7"/>
    <w:multiLevelType w:val="hybridMultilevel"/>
    <w:tmpl w:val="D9EAA9E8"/>
    <w:lvl w:ilvl="0" w:tplc="E646A8B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EDE58E6"/>
    <w:multiLevelType w:val="multilevel"/>
    <w:tmpl w:val="861E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FB107D"/>
    <w:multiLevelType w:val="multilevel"/>
    <w:tmpl w:val="ACACAF12"/>
    <w:lvl w:ilvl="0">
      <w:start w:val="1"/>
      <w:numFmt w:val="decimal"/>
      <w:lvlText w:val="%1."/>
      <w:lvlJc w:val="left"/>
      <w:pPr>
        <w:tabs>
          <w:tab w:val="num" w:pos="720"/>
        </w:tabs>
        <w:ind w:left="720" w:hanging="360"/>
      </w:pPr>
      <w:rPr>
        <w:rFonts w:ascii="Arial" w:eastAsia="Times New Roman" w:hAnsi="Arial" w:cs="Arial"/>
        <w:b/>
        <w:bCs/>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D97F44"/>
    <w:multiLevelType w:val="multilevel"/>
    <w:tmpl w:val="4B627D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341A89"/>
    <w:multiLevelType w:val="hybridMultilevel"/>
    <w:tmpl w:val="99F0240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1C3969"/>
    <w:multiLevelType w:val="multilevel"/>
    <w:tmpl w:val="51BC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A2A5677"/>
    <w:multiLevelType w:val="multilevel"/>
    <w:tmpl w:val="C4C67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8A2FFA"/>
    <w:multiLevelType w:val="hybridMultilevel"/>
    <w:tmpl w:val="C98CA80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5D5601A6"/>
    <w:multiLevelType w:val="multilevel"/>
    <w:tmpl w:val="CBA07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236737"/>
    <w:multiLevelType w:val="hybridMultilevel"/>
    <w:tmpl w:val="EF703D6C"/>
    <w:lvl w:ilvl="0" w:tplc="BBA8D31E">
      <w:start w:val="1"/>
      <w:numFmt w:val="decimal"/>
      <w:lvlText w:val="%1."/>
      <w:lvlJc w:val="left"/>
      <w:pPr>
        <w:ind w:left="720" w:hanging="360"/>
      </w:pPr>
      <w:rPr>
        <w:rFonts w:ascii="Arial" w:eastAsiaTheme="minorHAnsi" w:hAnsi="Arial" w:cs="Arial"/>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11B1B47"/>
    <w:multiLevelType w:val="hybridMultilevel"/>
    <w:tmpl w:val="C98CA806"/>
    <w:lvl w:ilvl="0" w:tplc="93FA59A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13047EC"/>
    <w:multiLevelType w:val="hybridMultilevel"/>
    <w:tmpl w:val="09F8DEA0"/>
    <w:lvl w:ilvl="0" w:tplc="042C000F">
      <w:start w:val="1"/>
      <w:numFmt w:val="decimal"/>
      <w:lvlText w:val="%1."/>
      <w:lvlJc w:val="left"/>
      <w:pPr>
        <w:ind w:left="720" w:hanging="360"/>
      </w:pPr>
      <w:rPr>
        <w:rFonts w:hint="default"/>
      </w:r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40" w15:restartNumberingAfterBreak="0">
    <w:nsid w:val="63E51CE9"/>
    <w:multiLevelType w:val="hybridMultilevel"/>
    <w:tmpl w:val="1730E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512A94"/>
    <w:multiLevelType w:val="hybridMultilevel"/>
    <w:tmpl w:val="1730E4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56347DB"/>
    <w:multiLevelType w:val="hybridMultilevel"/>
    <w:tmpl w:val="3FAAC5D2"/>
    <w:lvl w:ilvl="0" w:tplc="E646A8BE">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7974747"/>
    <w:multiLevelType w:val="multilevel"/>
    <w:tmpl w:val="5226E29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A187097"/>
    <w:multiLevelType w:val="multilevel"/>
    <w:tmpl w:val="28B6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A9C1ED2"/>
    <w:multiLevelType w:val="hybridMultilevel"/>
    <w:tmpl w:val="F894041C"/>
    <w:lvl w:ilvl="0" w:tplc="C6D8D11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C2054C8"/>
    <w:multiLevelType w:val="multilevel"/>
    <w:tmpl w:val="AEB62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8F6915"/>
    <w:multiLevelType w:val="multilevel"/>
    <w:tmpl w:val="529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9E1AD7"/>
    <w:multiLevelType w:val="multilevel"/>
    <w:tmpl w:val="D06675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3566D39"/>
    <w:multiLevelType w:val="multilevel"/>
    <w:tmpl w:val="E3CC90BE"/>
    <w:lvl w:ilvl="0">
      <w:start w:val="3"/>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0" w15:restartNumberingAfterBreak="0">
    <w:nsid w:val="76056660"/>
    <w:multiLevelType w:val="hybridMultilevel"/>
    <w:tmpl w:val="95AEE22A"/>
    <w:lvl w:ilvl="0" w:tplc="F584834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961636D"/>
    <w:multiLevelType w:val="hybridMultilevel"/>
    <w:tmpl w:val="4DF660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999337B"/>
    <w:multiLevelType w:val="multilevel"/>
    <w:tmpl w:val="56764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C81E11"/>
    <w:multiLevelType w:val="multilevel"/>
    <w:tmpl w:val="78B2BAA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D877F49"/>
    <w:multiLevelType w:val="multilevel"/>
    <w:tmpl w:val="D7CC2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095680"/>
    <w:multiLevelType w:val="hybridMultilevel"/>
    <w:tmpl w:val="40CC3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C85E85"/>
    <w:multiLevelType w:val="hybridMultilevel"/>
    <w:tmpl w:val="9C7CA774"/>
    <w:lvl w:ilvl="0" w:tplc="E646A8B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7659634">
    <w:abstractNumId w:val="21"/>
  </w:num>
  <w:num w:numId="2" w16cid:durableId="1921480806">
    <w:abstractNumId w:val="12"/>
  </w:num>
  <w:num w:numId="3" w16cid:durableId="1151599654">
    <w:abstractNumId w:val="23"/>
  </w:num>
  <w:num w:numId="4" w16cid:durableId="48768339">
    <w:abstractNumId w:val="19"/>
  </w:num>
  <w:num w:numId="5" w16cid:durableId="1905405054">
    <w:abstractNumId w:val="14"/>
  </w:num>
  <w:num w:numId="6" w16cid:durableId="1751153287">
    <w:abstractNumId w:val="48"/>
  </w:num>
  <w:num w:numId="7" w16cid:durableId="825629476">
    <w:abstractNumId w:val="16"/>
  </w:num>
  <w:num w:numId="8" w16cid:durableId="2076857278">
    <w:abstractNumId w:val="31"/>
  </w:num>
  <w:num w:numId="9" w16cid:durableId="616834758">
    <w:abstractNumId w:val="43"/>
  </w:num>
  <w:num w:numId="10" w16cid:durableId="1546521765">
    <w:abstractNumId w:val="53"/>
  </w:num>
  <w:num w:numId="11" w16cid:durableId="754473246">
    <w:abstractNumId w:val="30"/>
  </w:num>
  <w:num w:numId="12" w16cid:durableId="1339890774">
    <w:abstractNumId w:val="54"/>
  </w:num>
  <w:num w:numId="13" w16cid:durableId="513036058">
    <w:abstractNumId w:val="34"/>
  </w:num>
  <w:num w:numId="14" w16cid:durableId="1158961990">
    <w:abstractNumId w:val="27"/>
  </w:num>
  <w:num w:numId="15" w16cid:durableId="515928807">
    <w:abstractNumId w:val="3"/>
  </w:num>
  <w:num w:numId="16" w16cid:durableId="1810055366">
    <w:abstractNumId w:val="29"/>
  </w:num>
  <w:num w:numId="17" w16cid:durableId="1568419709">
    <w:abstractNumId w:val="46"/>
  </w:num>
  <w:num w:numId="18" w16cid:durableId="1605266446">
    <w:abstractNumId w:val="36"/>
  </w:num>
  <w:num w:numId="19" w16cid:durableId="8875508">
    <w:abstractNumId w:val="47"/>
  </w:num>
  <w:num w:numId="20" w16cid:durableId="1061171454">
    <w:abstractNumId w:val="44"/>
  </w:num>
  <w:num w:numId="21" w16cid:durableId="1018123175">
    <w:abstractNumId w:val="33"/>
  </w:num>
  <w:num w:numId="22" w16cid:durableId="1988581624">
    <w:abstractNumId w:val="18"/>
  </w:num>
  <w:num w:numId="23" w16cid:durableId="16852750">
    <w:abstractNumId w:val="0"/>
  </w:num>
  <w:num w:numId="24" w16cid:durableId="125440087">
    <w:abstractNumId w:val="6"/>
  </w:num>
  <w:num w:numId="25" w16cid:durableId="505752022">
    <w:abstractNumId w:val="7"/>
  </w:num>
  <w:num w:numId="26" w16cid:durableId="1472865395">
    <w:abstractNumId w:val="26"/>
  </w:num>
  <w:num w:numId="27" w16cid:durableId="1507746071">
    <w:abstractNumId w:val="2"/>
  </w:num>
  <w:num w:numId="28" w16cid:durableId="389774014">
    <w:abstractNumId w:val="52"/>
  </w:num>
  <w:num w:numId="29" w16cid:durableId="1978101070">
    <w:abstractNumId w:val="40"/>
  </w:num>
  <w:num w:numId="30" w16cid:durableId="867764997">
    <w:abstractNumId w:val="22"/>
  </w:num>
  <w:num w:numId="31" w16cid:durableId="1076824860">
    <w:abstractNumId w:val="10"/>
  </w:num>
  <w:num w:numId="32" w16cid:durableId="1061370099">
    <w:abstractNumId w:val="25"/>
  </w:num>
  <w:num w:numId="33" w16cid:durableId="963928968">
    <w:abstractNumId w:val="55"/>
  </w:num>
  <w:num w:numId="34" w16cid:durableId="1449814592">
    <w:abstractNumId w:val="51"/>
  </w:num>
  <w:num w:numId="35" w16cid:durableId="397627820">
    <w:abstractNumId w:val="41"/>
  </w:num>
  <w:num w:numId="36" w16cid:durableId="1003624057">
    <w:abstractNumId w:val="38"/>
  </w:num>
  <w:num w:numId="37" w16cid:durableId="1219316172">
    <w:abstractNumId w:val="35"/>
  </w:num>
  <w:num w:numId="38" w16cid:durableId="488910865">
    <w:abstractNumId w:val="9"/>
  </w:num>
  <w:num w:numId="39" w16cid:durableId="571935248">
    <w:abstractNumId w:val="39"/>
  </w:num>
  <w:num w:numId="40" w16cid:durableId="1833569920">
    <w:abstractNumId w:val="50"/>
  </w:num>
  <w:num w:numId="41" w16cid:durableId="1520966945">
    <w:abstractNumId w:val="15"/>
  </w:num>
  <w:num w:numId="42" w16cid:durableId="1089036967">
    <w:abstractNumId w:val="45"/>
  </w:num>
  <w:num w:numId="43" w16cid:durableId="228613599">
    <w:abstractNumId w:val="1"/>
  </w:num>
  <w:num w:numId="44" w16cid:durableId="611521106">
    <w:abstractNumId w:val="56"/>
  </w:num>
  <w:num w:numId="45" w16cid:durableId="3284078">
    <w:abstractNumId w:val="37"/>
  </w:num>
  <w:num w:numId="46" w16cid:durableId="1546483863">
    <w:abstractNumId w:val="13"/>
  </w:num>
  <w:num w:numId="47" w16cid:durableId="249437625">
    <w:abstractNumId w:val="49"/>
  </w:num>
  <w:num w:numId="48" w16cid:durableId="1791120035">
    <w:abstractNumId w:val="20"/>
  </w:num>
  <w:num w:numId="49" w16cid:durableId="745415173">
    <w:abstractNumId w:val="8"/>
  </w:num>
  <w:num w:numId="50" w16cid:durableId="107434415">
    <w:abstractNumId w:val="4"/>
  </w:num>
  <w:num w:numId="51" w16cid:durableId="1679885276">
    <w:abstractNumId w:val="17"/>
  </w:num>
  <w:num w:numId="52" w16cid:durableId="816652313">
    <w:abstractNumId w:val="24"/>
  </w:num>
  <w:num w:numId="53" w16cid:durableId="577373952">
    <w:abstractNumId w:val="32"/>
  </w:num>
  <w:num w:numId="54" w16cid:durableId="1762947330">
    <w:abstractNumId w:val="42"/>
  </w:num>
  <w:num w:numId="55" w16cid:durableId="642809252">
    <w:abstractNumId w:val="11"/>
  </w:num>
  <w:num w:numId="56" w16cid:durableId="365716354">
    <w:abstractNumId w:val="5"/>
  </w:num>
  <w:num w:numId="57" w16cid:durableId="968171083">
    <w:abstractNumId w:val="2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CD0"/>
    <w:rsid w:val="00001D89"/>
    <w:rsid w:val="0000704C"/>
    <w:rsid w:val="0001367B"/>
    <w:rsid w:val="000250F7"/>
    <w:rsid w:val="00025C16"/>
    <w:rsid w:val="000358F7"/>
    <w:rsid w:val="000455E3"/>
    <w:rsid w:val="00047D74"/>
    <w:rsid w:val="00050C34"/>
    <w:rsid w:val="00052F2E"/>
    <w:rsid w:val="00053E8E"/>
    <w:rsid w:val="000643A5"/>
    <w:rsid w:val="000649E7"/>
    <w:rsid w:val="00064B25"/>
    <w:rsid w:val="0007394D"/>
    <w:rsid w:val="000768DF"/>
    <w:rsid w:val="00077572"/>
    <w:rsid w:val="000839C2"/>
    <w:rsid w:val="000B0A2E"/>
    <w:rsid w:val="000B2FC1"/>
    <w:rsid w:val="000C165F"/>
    <w:rsid w:val="000C1CB1"/>
    <w:rsid w:val="000D0589"/>
    <w:rsid w:val="000D1683"/>
    <w:rsid w:val="000D4719"/>
    <w:rsid w:val="000D75D8"/>
    <w:rsid w:val="001079A5"/>
    <w:rsid w:val="001214E6"/>
    <w:rsid w:val="00124491"/>
    <w:rsid w:val="0012562A"/>
    <w:rsid w:val="00144E4A"/>
    <w:rsid w:val="00144F0A"/>
    <w:rsid w:val="00150943"/>
    <w:rsid w:val="001533A1"/>
    <w:rsid w:val="001553BD"/>
    <w:rsid w:val="00157C09"/>
    <w:rsid w:val="001616E9"/>
    <w:rsid w:val="00164480"/>
    <w:rsid w:val="00164FB1"/>
    <w:rsid w:val="00166CD1"/>
    <w:rsid w:val="00177BEC"/>
    <w:rsid w:val="00182FF1"/>
    <w:rsid w:val="001904EF"/>
    <w:rsid w:val="001A1E19"/>
    <w:rsid w:val="001B031B"/>
    <w:rsid w:val="001B091B"/>
    <w:rsid w:val="001C62BE"/>
    <w:rsid w:val="001C7DEC"/>
    <w:rsid w:val="001E04BA"/>
    <w:rsid w:val="001E0C2C"/>
    <w:rsid w:val="001E6466"/>
    <w:rsid w:val="001E6AA0"/>
    <w:rsid w:val="001F316B"/>
    <w:rsid w:val="001F3593"/>
    <w:rsid w:val="002017C9"/>
    <w:rsid w:val="00201A64"/>
    <w:rsid w:val="00202EE2"/>
    <w:rsid w:val="00222D3A"/>
    <w:rsid w:val="002254F5"/>
    <w:rsid w:val="00225D71"/>
    <w:rsid w:val="002335E2"/>
    <w:rsid w:val="00246277"/>
    <w:rsid w:val="00250BC3"/>
    <w:rsid w:val="0026426F"/>
    <w:rsid w:val="00265E7D"/>
    <w:rsid w:val="00270641"/>
    <w:rsid w:val="002838F3"/>
    <w:rsid w:val="002839C3"/>
    <w:rsid w:val="002904AD"/>
    <w:rsid w:val="00296626"/>
    <w:rsid w:val="002A0F68"/>
    <w:rsid w:val="002A2D4A"/>
    <w:rsid w:val="002A67A2"/>
    <w:rsid w:val="002B11AA"/>
    <w:rsid w:val="002B1FA7"/>
    <w:rsid w:val="002C25F2"/>
    <w:rsid w:val="002C2AE3"/>
    <w:rsid w:val="002E283C"/>
    <w:rsid w:val="002E55A6"/>
    <w:rsid w:val="002F56F1"/>
    <w:rsid w:val="00317AD9"/>
    <w:rsid w:val="00317F0D"/>
    <w:rsid w:val="00321BEA"/>
    <w:rsid w:val="0033038F"/>
    <w:rsid w:val="00331823"/>
    <w:rsid w:val="00334DED"/>
    <w:rsid w:val="00337932"/>
    <w:rsid w:val="00340187"/>
    <w:rsid w:val="00364591"/>
    <w:rsid w:val="0036487F"/>
    <w:rsid w:val="00372F53"/>
    <w:rsid w:val="00377878"/>
    <w:rsid w:val="00383244"/>
    <w:rsid w:val="003C0206"/>
    <w:rsid w:val="003C4998"/>
    <w:rsid w:val="003E2F02"/>
    <w:rsid w:val="003E500F"/>
    <w:rsid w:val="00402B58"/>
    <w:rsid w:val="00407791"/>
    <w:rsid w:val="004155F3"/>
    <w:rsid w:val="00416583"/>
    <w:rsid w:val="004244C2"/>
    <w:rsid w:val="00424857"/>
    <w:rsid w:val="00431098"/>
    <w:rsid w:val="00440603"/>
    <w:rsid w:val="004429EC"/>
    <w:rsid w:val="00450F14"/>
    <w:rsid w:val="00460102"/>
    <w:rsid w:val="004622E0"/>
    <w:rsid w:val="00464193"/>
    <w:rsid w:val="004645C3"/>
    <w:rsid w:val="004722FE"/>
    <w:rsid w:val="00474C06"/>
    <w:rsid w:val="00486604"/>
    <w:rsid w:val="004908F1"/>
    <w:rsid w:val="00491378"/>
    <w:rsid w:val="00495D2A"/>
    <w:rsid w:val="004A3A29"/>
    <w:rsid w:val="004A4027"/>
    <w:rsid w:val="004A6730"/>
    <w:rsid w:val="004B04FF"/>
    <w:rsid w:val="004C037E"/>
    <w:rsid w:val="004C362D"/>
    <w:rsid w:val="004D0BDF"/>
    <w:rsid w:val="004D1667"/>
    <w:rsid w:val="004E0076"/>
    <w:rsid w:val="004E182E"/>
    <w:rsid w:val="0050184B"/>
    <w:rsid w:val="005056B5"/>
    <w:rsid w:val="005076C9"/>
    <w:rsid w:val="00510A87"/>
    <w:rsid w:val="00526128"/>
    <w:rsid w:val="005266DB"/>
    <w:rsid w:val="00531025"/>
    <w:rsid w:val="00534B0D"/>
    <w:rsid w:val="0055586A"/>
    <w:rsid w:val="00563ACD"/>
    <w:rsid w:val="00570F23"/>
    <w:rsid w:val="00577C32"/>
    <w:rsid w:val="005844C2"/>
    <w:rsid w:val="00594899"/>
    <w:rsid w:val="005B0990"/>
    <w:rsid w:val="005B7A09"/>
    <w:rsid w:val="005D75DC"/>
    <w:rsid w:val="005F42CC"/>
    <w:rsid w:val="005F4751"/>
    <w:rsid w:val="005F6A65"/>
    <w:rsid w:val="006031CF"/>
    <w:rsid w:val="00612C0E"/>
    <w:rsid w:val="00612C4E"/>
    <w:rsid w:val="00613F76"/>
    <w:rsid w:val="00614FC4"/>
    <w:rsid w:val="00620546"/>
    <w:rsid w:val="006243ED"/>
    <w:rsid w:val="00626315"/>
    <w:rsid w:val="00631488"/>
    <w:rsid w:val="006452E9"/>
    <w:rsid w:val="00670174"/>
    <w:rsid w:val="0068187D"/>
    <w:rsid w:val="00692294"/>
    <w:rsid w:val="006A0618"/>
    <w:rsid w:val="006A67B6"/>
    <w:rsid w:val="006B3A9C"/>
    <w:rsid w:val="006B7A4A"/>
    <w:rsid w:val="006C6165"/>
    <w:rsid w:val="006D612A"/>
    <w:rsid w:val="006E2F26"/>
    <w:rsid w:val="006E7C53"/>
    <w:rsid w:val="006F3801"/>
    <w:rsid w:val="007057D8"/>
    <w:rsid w:val="0071756B"/>
    <w:rsid w:val="00727C28"/>
    <w:rsid w:val="00730D19"/>
    <w:rsid w:val="00731C5F"/>
    <w:rsid w:val="00751F06"/>
    <w:rsid w:val="00760AE1"/>
    <w:rsid w:val="00763B70"/>
    <w:rsid w:val="00771C28"/>
    <w:rsid w:val="00773029"/>
    <w:rsid w:val="00777B9B"/>
    <w:rsid w:val="00780992"/>
    <w:rsid w:val="00786E0B"/>
    <w:rsid w:val="007A4B6F"/>
    <w:rsid w:val="007A515B"/>
    <w:rsid w:val="007B03BE"/>
    <w:rsid w:val="007B12BB"/>
    <w:rsid w:val="007B2A04"/>
    <w:rsid w:val="007C3F7F"/>
    <w:rsid w:val="007C4537"/>
    <w:rsid w:val="007C4A3C"/>
    <w:rsid w:val="007C53C7"/>
    <w:rsid w:val="007D04C3"/>
    <w:rsid w:val="007E3C2A"/>
    <w:rsid w:val="007F194B"/>
    <w:rsid w:val="007F20EB"/>
    <w:rsid w:val="007F386E"/>
    <w:rsid w:val="007F6038"/>
    <w:rsid w:val="00801AD0"/>
    <w:rsid w:val="00813F26"/>
    <w:rsid w:val="00817053"/>
    <w:rsid w:val="008201EE"/>
    <w:rsid w:val="00826D95"/>
    <w:rsid w:val="008271C0"/>
    <w:rsid w:val="00830979"/>
    <w:rsid w:val="00843497"/>
    <w:rsid w:val="008569AA"/>
    <w:rsid w:val="0085731D"/>
    <w:rsid w:val="008616BF"/>
    <w:rsid w:val="00862D01"/>
    <w:rsid w:val="008634AF"/>
    <w:rsid w:val="008672D9"/>
    <w:rsid w:val="00870D7A"/>
    <w:rsid w:val="00875ABD"/>
    <w:rsid w:val="00877150"/>
    <w:rsid w:val="008C6CF6"/>
    <w:rsid w:val="00901455"/>
    <w:rsid w:val="009066A3"/>
    <w:rsid w:val="009100F9"/>
    <w:rsid w:val="009433DC"/>
    <w:rsid w:val="00950D31"/>
    <w:rsid w:val="009551B5"/>
    <w:rsid w:val="00957F90"/>
    <w:rsid w:val="00964092"/>
    <w:rsid w:val="00983030"/>
    <w:rsid w:val="00991BB1"/>
    <w:rsid w:val="00997931"/>
    <w:rsid w:val="00997A43"/>
    <w:rsid w:val="009B558F"/>
    <w:rsid w:val="009B69ED"/>
    <w:rsid w:val="009C0C7E"/>
    <w:rsid w:val="009C0EEF"/>
    <w:rsid w:val="009C14C2"/>
    <w:rsid w:val="009F492E"/>
    <w:rsid w:val="00A0025B"/>
    <w:rsid w:val="00A02D8C"/>
    <w:rsid w:val="00A03456"/>
    <w:rsid w:val="00A05049"/>
    <w:rsid w:val="00A11C8C"/>
    <w:rsid w:val="00A231E0"/>
    <w:rsid w:val="00A36B31"/>
    <w:rsid w:val="00A4390F"/>
    <w:rsid w:val="00A51466"/>
    <w:rsid w:val="00A52C14"/>
    <w:rsid w:val="00A57941"/>
    <w:rsid w:val="00A61C3F"/>
    <w:rsid w:val="00A64D36"/>
    <w:rsid w:val="00A64F72"/>
    <w:rsid w:val="00A7623D"/>
    <w:rsid w:val="00A807FD"/>
    <w:rsid w:val="00A840EB"/>
    <w:rsid w:val="00A8498C"/>
    <w:rsid w:val="00A9073D"/>
    <w:rsid w:val="00A92B59"/>
    <w:rsid w:val="00A94B9E"/>
    <w:rsid w:val="00AA635B"/>
    <w:rsid w:val="00AB0C95"/>
    <w:rsid w:val="00AB1418"/>
    <w:rsid w:val="00AB5FD8"/>
    <w:rsid w:val="00AC4B10"/>
    <w:rsid w:val="00AD1107"/>
    <w:rsid w:val="00AD3CE4"/>
    <w:rsid w:val="00AE1980"/>
    <w:rsid w:val="00AE32D4"/>
    <w:rsid w:val="00AF1C28"/>
    <w:rsid w:val="00B12116"/>
    <w:rsid w:val="00B16885"/>
    <w:rsid w:val="00B222D1"/>
    <w:rsid w:val="00B37222"/>
    <w:rsid w:val="00B437EE"/>
    <w:rsid w:val="00B45A37"/>
    <w:rsid w:val="00B47EBD"/>
    <w:rsid w:val="00B540F5"/>
    <w:rsid w:val="00B67876"/>
    <w:rsid w:val="00B7487F"/>
    <w:rsid w:val="00B7569E"/>
    <w:rsid w:val="00B842BF"/>
    <w:rsid w:val="00B8469B"/>
    <w:rsid w:val="00B85377"/>
    <w:rsid w:val="00B85835"/>
    <w:rsid w:val="00B85B98"/>
    <w:rsid w:val="00B861F7"/>
    <w:rsid w:val="00B919DD"/>
    <w:rsid w:val="00B930F9"/>
    <w:rsid w:val="00BA4F06"/>
    <w:rsid w:val="00BA53FF"/>
    <w:rsid w:val="00BA6CD0"/>
    <w:rsid w:val="00BB036E"/>
    <w:rsid w:val="00BB177C"/>
    <w:rsid w:val="00BB1CD0"/>
    <w:rsid w:val="00BB4854"/>
    <w:rsid w:val="00BB5BDC"/>
    <w:rsid w:val="00BC2AEF"/>
    <w:rsid w:val="00BC2C87"/>
    <w:rsid w:val="00BC30AF"/>
    <w:rsid w:val="00BC73E9"/>
    <w:rsid w:val="00BD35BB"/>
    <w:rsid w:val="00BE2DB7"/>
    <w:rsid w:val="00BE458B"/>
    <w:rsid w:val="00BF13F8"/>
    <w:rsid w:val="00C011AE"/>
    <w:rsid w:val="00C15945"/>
    <w:rsid w:val="00C22F2B"/>
    <w:rsid w:val="00C231EC"/>
    <w:rsid w:val="00C261DF"/>
    <w:rsid w:val="00C419E4"/>
    <w:rsid w:val="00C5142D"/>
    <w:rsid w:val="00C52128"/>
    <w:rsid w:val="00C609BD"/>
    <w:rsid w:val="00C640BB"/>
    <w:rsid w:val="00C7064B"/>
    <w:rsid w:val="00C71ECA"/>
    <w:rsid w:val="00C724DA"/>
    <w:rsid w:val="00C77EF2"/>
    <w:rsid w:val="00C83070"/>
    <w:rsid w:val="00C91335"/>
    <w:rsid w:val="00C924B1"/>
    <w:rsid w:val="00C93C78"/>
    <w:rsid w:val="00CB02A0"/>
    <w:rsid w:val="00CB144F"/>
    <w:rsid w:val="00CB2678"/>
    <w:rsid w:val="00CC0A4A"/>
    <w:rsid w:val="00CD4EAC"/>
    <w:rsid w:val="00CD6D45"/>
    <w:rsid w:val="00CE431C"/>
    <w:rsid w:val="00D10E92"/>
    <w:rsid w:val="00D137C5"/>
    <w:rsid w:val="00D142B0"/>
    <w:rsid w:val="00D32A29"/>
    <w:rsid w:val="00D47F6F"/>
    <w:rsid w:val="00D62622"/>
    <w:rsid w:val="00D63083"/>
    <w:rsid w:val="00D8454C"/>
    <w:rsid w:val="00D85E69"/>
    <w:rsid w:val="00D945B1"/>
    <w:rsid w:val="00DA0B98"/>
    <w:rsid w:val="00DA16F8"/>
    <w:rsid w:val="00DA47DE"/>
    <w:rsid w:val="00DA4C3D"/>
    <w:rsid w:val="00DB6FC7"/>
    <w:rsid w:val="00DC1620"/>
    <w:rsid w:val="00DD46A7"/>
    <w:rsid w:val="00DD4E77"/>
    <w:rsid w:val="00DD5A02"/>
    <w:rsid w:val="00DF13BA"/>
    <w:rsid w:val="00E0498A"/>
    <w:rsid w:val="00E10B75"/>
    <w:rsid w:val="00E12F57"/>
    <w:rsid w:val="00E15D1C"/>
    <w:rsid w:val="00E1679F"/>
    <w:rsid w:val="00E21466"/>
    <w:rsid w:val="00E21F1B"/>
    <w:rsid w:val="00E23ED5"/>
    <w:rsid w:val="00E478DD"/>
    <w:rsid w:val="00E514DF"/>
    <w:rsid w:val="00E5421F"/>
    <w:rsid w:val="00E67482"/>
    <w:rsid w:val="00E679D4"/>
    <w:rsid w:val="00E844FC"/>
    <w:rsid w:val="00E87EB1"/>
    <w:rsid w:val="00E90A75"/>
    <w:rsid w:val="00E96BFD"/>
    <w:rsid w:val="00EA2453"/>
    <w:rsid w:val="00EA43C1"/>
    <w:rsid w:val="00EB15FA"/>
    <w:rsid w:val="00EB31DE"/>
    <w:rsid w:val="00EB56B0"/>
    <w:rsid w:val="00ED5467"/>
    <w:rsid w:val="00EF4B54"/>
    <w:rsid w:val="00EF5E2F"/>
    <w:rsid w:val="00F0141A"/>
    <w:rsid w:val="00F163A2"/>
    <w:rsid w:val="00F26C38"/>
    <w:rsid w:val="00F34D3B"/>
    <w:rsid w:val="00F34D7A"/>
    <w:rsid w:val="00F420BC"/>
    <w:rsid w:val="00F45B3F"/>
    <w:rsid w:val="00F52936"/>
    <w:rsid w:val="00F539E0"/>
    <w:rsid w:val="00F642C2"/>
    <w:rsid w:val="00F73E37"/>
    <w:rsid w:val="00F769DC"/>
    <w:rsid w:val="00F865B3"/>
    <w:rsid w:val="00F87483"/>
    <w:rsid w:val="00F93517"/>
    <w:rsid w:val="00F944C9"/>
    <w:rsid w:val="00F97BA9"/>
    <w:rsid w:val="00FB214F"/>
    <w:rsid w:val="00FB2291"/>
    <w:rsid w:val="00FB47D5"/>
    <w:rsid w:val="00FB53B7"/>
    <w:rsid w:val="00FC2482"/>
    <w:rsid w:val="00FC4F5F"/>
    <w:rsid w:val="00FD2D7B"/>
    <w:rsid w:val="00FD657F"/>
    <w:rsid w:val="00FE019A"/>
    <w:rsid w:val="00FE42C3"/>
    <w:rsid w:val="00FE7EDB"/>
    <w:rsid w:val="00FF6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6E37B"/>
  <w15:chartTrackingRefBased/>
  <w15:docId w15:val="{209E97DF-523E-4D83-993C-27C0A948F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E32D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250BC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E32D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E32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32D4"/>
    <w:rPr>
      <w:b/>
      <w:bCs/>
    </w:rPr>
  </w:style>
  <w:style w:type="character" w:styleId="Hyperlink">
    <w:name w:val="Hyperlink"/>
    <w:basedOn w:val="DefaultParagraphFont"/>
    <w:uiPriority w:val="99"/>
    <w:unhideWhenUsed/>
    <w:rsid w:val="00AE32D4"/>
    <w:rPr>
      <w:color w:val="0000FF"/>
      <w:u w:val="single"/>
    </w:rPr>
  </w:style>
  <w:style w:type="character" w:styleId="Emphasis">
    <w:name w:val="Emphasis"/>
    <w:basedOn w:val="DefaultParagraphFont"/>
    <w:uiPriority w:val="20"/>
    <w:qFormat/>
    <w:rsid w:val="00AE32D4"/>
    <w:rPr>
      <w:i/>
      <w:iCs/>
    </w:rPr>
  </w:style>
  <w:style w:type="paragraph" w:styleId="ListParagraph">
    <w:name w:val="List Paragraph"/>
    <w:aliases w:val="References,Bullets,List Paragraph (numbered (a)),List_Paragraph,Multilevel para_II,Dot pt,No Spacing1,List Paragraph Char Char Char,Indicator Text,Numbered Para 1,Számozott lista 1,Citation List,본문(내용),Colorful List - Accent 11"/>
    <w:basedOn w:val="Normal"/>
    <w:link w:val="ListParagraphChar"/>
    <w:uiPriority w:val="34"/>
    <w:qFormat/>
    <w:rsid w:val="006A67B6"/>
    <w:pPr>
      <w:ind w:left="720"/>
      <w:contextualSpacing/>
    </w:pPr>
  </w:style>
  <w:style w:type="character" w:customStyle="1" w:styleId="Heading3Char">
    <w:name w:val="Heading 3 Char"/>
    <w:basedOn w:val="DefaultParagraphFont"/>
    <w:link w:val="Heading3"/>
    <w:uiPriority w:val="9"/>
    <w:semiHidden/>
    <w:rsid w:val="00250BC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331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25F2"/>
    <w:pPr>
      <w:spacing w:after="0" w:line="240" w:lineRule="auto"/>
    </w:pPr>
  </w:style>
  <w:style w:type="character" w:styleId="UnresolvedMention">
    <w:name w:val="Unresolved Mention"/>
    <w:basedOn w:val="DefaultParagraphFont"/>
    <w:uiPriority w:val="99"/>
    <w:semiHidden/>
    <w:unhideWhenUsed/>
    <w:rsid w:val="00F0141A"/>
    <w:rPr>
      <w:color w:val="605E5C"/>
      <w:shd w:val="clear" w:color="auto" w:fill="E1DFDD"/>
    </w:rPr>
  </w:style>
  <w:style w:type="character" w:customStyle="1" w:styleId="ListParagraphChar">
    <w:name w:val="List Paragraph Char"/>
    <w:aliases w:val="References Char,Bullets Char,List Paragraph (numbered (a)) Char,List_Paragraph Char,Multilevel para_II Char,Dot pt Char,No Spacing1 Char,List Paragraph Char Char Char Char,Indicator Text Char,Numbered Para 1 Char,Citation List Char"/>
    <w:basedOn w:val="DefaultParagraphFont"/>
    <w:link w:val="ListParagraph"/>
    <w:uiPriority w:val="34"/>
    <w:qFormat/>
    <w:locked/>
    <w:rsid w:val="00780992"/>
  </w:style>
  <w:style w:type="paragraph" w:styleId="Footer">
    <w:name w:val="footer"/>
    <w:basedOn w:val="Normal"/>
    <w:link w:val="FooterChar"/>
    <w:uiPriority w:val="99"/>
    <w:unhideWhenUsed/>
    <w:rsid w:val="009B69ED"/>
    <w:pPr>
      <w:tabs>
        <w:tab w:val="center" w:pos="4680"/>
        <w:tab w:val="right" w:pos="9360"/>
      </w:tabs>
      <w:spacing w:after="0" w:line="240" w:lineRule="auto"/>
    </w:pPr>
    <w:rPr>
      <w:lang w:val="az-Latn-AZ"/>
    </w:rPr>
  </w:style>
  <w:style w:type="character" w:customStyle="1" w:styleId="FooterChar">
    <w:name w:val="Footer Char"/>
    <w:basedOn w:val="DefaultParagraphFont"/>
    <w:link w:val="Footer"/>
    <w:uiPriority w:val="99"/>
    <w:rsid w:val="009B69ED"/>
    <w:rPr>
      <w:lang w:val="az-Latn-AZ"/>
    </w:rPr>
  </w:style>
  <w:style w:type="paragraph" w:styleId="BodyText2">
    <w:name w:val="Body Text 2"/>
    <w:basedOn w:val="Normal"/>
    <w:link w:val="BodyText2Char"/>
    <w:uiPriority w:val="99"/>
    <w:rsid w:val="00402B58"/>
    <w:pPr>
      <w:spacing w:after="120" w:line="480" w:lineRule="auto"/>
    </w:pPr>
    <w:rPr>
      <w:rFonts w:ascii="Calibri" w:eastAsia="MS Mincho" w:hAnsi="Calibri" w:cs="Times New Roman"/>
      <w:sz w:val="24"/>
      <w:szCs w:val="24"/>
      <w:lang w:val="ru-RU" w:eastAsia="ru-RU"/>
    </w:rPr>
  </w:style>
  <w:style w:type="character" w:customStyle="1" w:styleId="BodyText2Char">
    <w:name w:val="Body Text 2 Char"/>
    <w:basedOn w:val="DefaultParagraphFont"/>
    <w:link w:val="BodyText2"/>
    <w:uiPriority w:val="99"/>
    <w:rsid w:val="00402B58"/>
    <w:rPr>
      <w:rFonts w:ascii="Calibri" w:eastAsia="MS Mincho" w:hAnsi="Calibri" w:cs="Times New Roman"/>
      <w:sz w:val="24"/>
      <w:szCs w:val="24"/>
      <w:lang w:val="ru-RU" w:eastAsia="ru-RU"/>
    </w:rPr>
  </w:style>
  <w:style w:type="paragraph" w:styleId="Header">
    <w:name w:val="header"/>
    <w:basedOn w:val="Normal"/>
    <w:link w:val="HeaderChar"/>
    <w:uiPriority w:val="99"/>
    <w:unhideWhenUsed/>
    <w:rsid w:val="003E2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83947">
      <w:bodyDiv w:val="1"/>
      <w:marLeft w:val="0"/>
      <w:marRight w:val="0"/>
      <w:marTop w:val="0"/>
      <w:marBottom w:val="0"/>
      <w:divBdr>
        <w:top w:val="none" w:sz="0" w:space="0" w:color="auto"/>
        <w:left w:val="none" w:sz="0" w:space="0" w:color="auto"/>
        <w:bottom w:val="none" w:sz="0" w:space="0" w:color="auto"/>
        <w:right w:val="none" w:sz="0" w:space="0" w:color="auto"/>
      </w:divBdr>
    </w:div>
    <w:div w:id="195243206">
      <w:bodyDiv w:val="1"/>
      <w:marLeft w:val="0"/>
      <w:marRight w:val="0"/>
      <w:marTop w:val="0"/>
      <w:marBottom w:val="0"/>
      <w:divBdr>
        <w:top w:val="none" w:sz="0" w:space="0" w:color="auto"/>
        <w:left w:val="none" w:sz="0" w:space="0" w:color="auto"/>
        <w:bottom w:val="none" w:sz="0" w:space="0" w:color="auto"/>
        <w:right w:val="none" w:sz="0" w:space="0" w:color="auto"/>
      </w:divBdr>
    </w:div>
    <w:div w:id="290525819">
      <w:bodyDiv w:val="1"/>
      <w:marLeft w:val="0"/>
      <w:marRight w:val="0"/>
      <w:marTop w:val="0"/>
      <w:marBottom w:val="0"/>
      <w:divBdr>
        <w:top w:val="none" w:sz="0" w:space="0" w:color="auto"/>
        <w:left w:val="none" w:sz="0" w:space="0" w:color="auto"/>
        <w:bottom w:val="none" w:sz="0" w:space="0" w:color="auto"/>
        <w:right w:val="none" w:sz="0" w:space="0" w:color="auto"/>
      </w:divBdr>
    </w:div>
    <w:div w:id="703291119">
      <w:bodyDiv w:val="1"/>
      <w:marLeft w:val="0"/>
      <w:marRight w:val="0"/>
      <w:marTop w:val="0"/>
      <w:marBottom w:val="0"/>
      <w:divBdr>
        <w:top w:val="none" w:sz="0" w:space="0" w:color="auto"/>
        <w:left w:val="none" w:sz="0" w:space="0" w:color="auto"/>
        <w:bottom w:val="none" w:sz="0" w:space="0" w:color="auto"/>
        <w:right w:val="none" w:sz="0" w:space="0" w:color="auto"/>
      </w:divBdr>
    </w:div>
    <w:div w:id="739787074">
      <w:bodyDiv w:val="1"/>
      <w:marLeft w:val="0"/>
      <w:marRight w:val="0"/>
      <w:marTop w:val="0"/>
      <w:marBottom w:val="0"/>
      <w:divBdr>
        <w:top w:val="none" w:sz="0" w:space="0" w:color="auto"/>
        <w:left w:val="none" w:sz="0" w:space="0" w:color="auto"/>
        <w:bottom w:val="none" w:sz="0" w:space="0" w:color="auto"/>
        <w:right w:val="none" w:sz="0" w:space="0" w:color="auto"/>
      </w:divBdr>
    </w:div>
    <w:div w:id="801535447">
      <w:bodyDiv w:val="1"/>
      <w:marLeft w:val="0"/>
      <w:marRight w:val="0"/>
      <w:marTop w:val="0"/>
      <w:marBottom w:val="0"/>
      <w:divBdr>
        <w:top w:val="none" w:sz="0" w:space="0" w:color="auto"/>
        <w:left w:val="none" w:sz="0" w:space="0" w:color="auto"/>
        <w:bottom w:val="none" w:sz="0" w:space="0" w:color="auto"/>
        <w:right w:val="none" w:sz="0" w:space="0" w:color="auto"/>
      </w:divBdr>
    </w:div>
    <w:div w:id="1122461613">
      <w:bodyDiv w:val="1"/>
      <w:marLeft w:val="0"/>
      <w:marRight w:val="0"/>
      <w:marTop w:val="0"/>
      <w:marBottom w:val="0"/>
      <w:divBdr>
        <w:top w:val="none" w:sz="0" w:space="0" w:color="auto"/>
        <w:left w:val="none" w:sz="0" w:space="0" w:color="auto"/>
        <w:bottom w:val="none" w:sz="0" w:space="0" w:color="auto"/>
        <w:right w:val="none" w:sz="0" w:space="0" w:color="auto"/>
      </w:divBdr>
    </w:div>
    <w:div w:id="1221211322">
      <w:bodyDiv w:val="1"/>
      <w:marLeft w:val="0"/>
      <w:marRight w:val="0"/>
      <w:marTop w:val="0"/>
      <w:marBottom w:val="0"/>
      <w:divBdr>
        <w:top w:val="none" w:sz="0" w:space="0" w:color="auto"/>
        <w:left w:val="none" w:sz="0" w:space="0" w:color="auto"/>
        <w:bottom w:val="none" w:sz="0" w:space="0" w:color="auto"/>
        <w:right w:val="none" w:sz="0" w:space="0" w:color="auto"/>
      </w:divBdr>
    </w:div>
    <w:div w:id="1279873846">
      <w:bodyDiv w:val="1"/>
      <w:marLeft w:val="0"/>
      <w:marRight w:val="0"/>
      <w:marTop w:val="0"/>
      <w:marBottom w:val="0"/>
      <w:divBdr>
        <w:top w:val="none" w:sz="0" w:space="0" w:color="auto"/>
        <w:left w:val="none" w:sz="0" w:space="0" w:color="auto"/>
        <w:bottom w:val="none" w:sz="0" w:space="0" w:color="auto"/>
        <w:right w:val="none" w:sz="0" w:space="0" w:color="auto"/>
      </w:divBdr>
    </w:div>
    <w:div w:id="1285622553">
      <w:bodyDiv w:val="1"/>
      <w:marLeft w:val="0"/>
      <w:marRight w:val="0"/>
      <w:marTop w:val="0"/>
      <w:marBottom w:val="0"/>
      <w:divBdr>
        <w:top w:val="none" w:sz="0" w:space="0" w:color="auto"/>
        <w:left w:val="none" w:sz="0" w:space="0" w:color="auto"/>
        <w:bottom w:val="none" w:sz="0" w:space="0" w:color="auto"/>
        <w:right w:val="none" w:sz="0" w:space="0" w:color="auto"/>
      </w:divBdr>
    </w:div>
    <w:div w:id="1361516087">
      <w:bodyDiv w:val="1"/>
      <w:marLeft w:val="0"/>
      <w:marRight w:val="0"/>
      <w:marTop w:val="0"/>
      <w:marBottom w:val="0"/>
      <w:divBdr>
        <w:top w:val="none" w:sz="0" w:space="0" w:color="auto"/>
        <w:left w:val="none" w:sz="0" w:space="0" w:color="auto"/>
        <w:bottom w:val="none" w:sz="0" w:space="0" w:color="auto"/>
        <w:right w:val="none" w:sz="0" w:space="0" w:color="auto"/>
      </w:divBdr>
    </w:div>
    <w:div w:id="1411274429">
      <w:bodyDiv w:val="1"/>
      <w:marLeft w:val="0"/>
      <w:marRight w:val="0"/>
      <w:marTop w:val="0"/>
      <w:marBottom w:val="0"/>
      <w:divBdr>
        <w:top w:val="none" w:sz="0" w:space="0" w:color="auto"/>
        <w:left w:val="none" w:sz="0" w:space="0" w:color="auto"/>
        <w:bottom w:val="none" w:sz="0" w:space="0" w:color="auto"/>
        <w:right w:val="none" w:sz="0" w:space="0" w:color="auto"/>
      </w:divBdr>
    </w:div>
    <w:div w:id="1609313249">
      <w:bodyDiv w:val="1"/>
      <w:marLeft w:val="0"/>
      <w:marRight w:val="0"/>
      <w:marTop w:val="0"/>
      <w:marBottom w:val="0"/>
      <w:divBdr>
        <w:top w:val="none" w:sz="0" w:space="0" w:color="auto"/>
        <w:left w:val="none" w:sz="0" w:space="0" w:color="auto"/>
        <w:bottom w:val="none" w:sz="0" w:space="0" w:color="auto"/>
        <w:right w:val="none" w:sz="0" w:space="0" w:color="auto"/>
      </w:divBdr>
    </w:div>
    <w:div w:id="1661499697">
      <w:bodyDiv w:val="1"/>
      <w:marLeft w:val="0"/>
      <w:marRight w:val="0"/>
      <w:marTop w:val="0"/>
      <w:marBottom w:val="0"/>
      <w:divBdr>
        <w:top w:val="none" w:sz="0" w:space="0" w:color="auto"/>
        <w:left w:val="none" w:sz="0" w:space="0" w:color="auto"/>
        <w:bottom w:val="none" w:sz="0" w:space="0" w:color="auto"/>
        <w:right w:val="none" w:sz="0" w:space="0" w:color="auto"/>
      </w:divBdr>
    </w:div>
    <w:div w:id="1673487062">
      <w:bodyDiv w:val="1"/>
      <w:marLeft w:val="0"/>
      <w:marRight w:val="0"/>
      <w:marTop w:val="0"/>
      <w:marBottom w:val="0"/>
      <w:divBdr>
        <w:top w:val="none" w:sz="0" w:space="0" w:color="auto"/>
        <w:left w:val="none" w:sz="0" w:space="0" w:color="auto"/>
        <w:bottom w:val="none" w:sz="0" w:space="0" w:color="auto"/>
        <w:right w:val="none" w:sz="0" w:space="0" w:color="auto"/>
      </w:divBdr>
    </w:div>
    <w:div w:id="1787650127">
      <w:bodyDiv w:val="1"/>
      <w:marLeft w:val="0"/>
      <w:marRight w:val="0"/>
      <w:marTop w:val="0"/>
      <w:marBottom w:val="0"/>
      <w:divBdr>
        <w:top w:val="none" w:sz="0" w:space="0" w:color="auto"/>
        <w:left w:val="none" w:sz="0" w:space="0" w:color="auto"/>
        <w:bottom w:val="none" w:sz="0" w:space="0" w:color="auto"/>
        <w:right w:val="none" w:sz="0" w:space="0" w:color="auto"/>
      </w:divBdr>
    </w:div>
    <w:div w:id="1872374032">
      <w:bodyDiv w:val="1"/>
      <w:marLeft w:val="0"/>
      <w:marRight w:val="0"/>
      <w:marTop w:val="0"/>
      <w:marBottom w:val="0"/>
      <w:divBdr>
        <w:top w:val="none" w:sz="0" w:space="0" w:color="auto"/>
        <w:left w:val="none" w:sz="0" w:space="0" w:color="auto"/>
        <w:bottom w:val="none" w:sz="0" w:space="0" w:color="auto"/>
        <w:right w:val="none" w:sz="0" w:space="0" w:color="auto"/>
      </w:divBdr>
    </w:div>
    <w:div w:id="1923101396">
      <w:bodyDiv w:val="1"/>
      <w:marLeft w:val="0"/>
      <w:marRight w:val="0"/>
      <w:marTop w:val="0"/>
      <w:marBottom w:val="0"/>
      <w:divBdr>
        <w:top w:val="none" w:sz="0" w:space="0" w:color="auto"/>
        <w:left w:val="none" w:sz="0" w:space="0" w:color="auto"/>
        <w:bottom w:val="none" w:sz="0" w:space="0" w:color="auto"/>
        <w:right w:val="none" w:sz="0" w:space="0" w:color="auto"/>
      </w:divBdr>
    </w:div>
    <w:div w:id="213038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m.grants@edu.gov.a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et.edu.az/user/38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edu.gov.az/uploads/elan/2026/10/Layih%C9%99%20t%C9%99klifi%20formas%C4%B1.docx" TargetMode="External"/><Relationship Id="rId4" Type="http://schemas.openxmlformats.org/officeDocument/2006/relationships/settings" Target="settings.xml"/><Relationship Id="rId9" Type="http://schemas.openxmlformats.org/officeDocument/2006/relationships/hyperlink" Target="edu.gov.az/uploads/elan/2026/10/%C4%B0%C5%9Ftirak%20%C9%99riz%C9%99si%20formas%C4%B1.doc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802EE-BB94-4A1F-8A7A-F34031B2B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3836</TotalTime>
  <Pages>3</Pages>
  <Words>750</Words>
  <Characters>4277</Characters>
  <Application>Microsoft Office Word</Application>
  <DocSecurity>0</DocSecurity>
  <Lines>35</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Vusala.Aliyeva@edu.gov.az</dc:creator>
  <cp:keywords/>
  <dc:description/>
  <cp:lastModifiedBy>Mehman Shafaqatov</cp:lastModifiedBy>
  <cp:revision>359</cp:revision>
  <cp:lastPrinted>2025-02-28T10:13:00Z</cp:lastPrinted>
  <dcterms:created xsi:type="dcterms:W3CDTF">2025-01-15T07:41:00Z</dcterms:created>
  <dcterms:modified xsi:type="dcterms:W3CDTF">2026-10-20T09:02:00Z</dcterms:modified>
</cp:coreProperties>
</file>